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3"/>
        </w:rPr>
      </w:pPr>
    </w:p>
    <w:p>
      <w:pPr>
        <w:spacing w:line="2420" w:lineRule="exact"/>
        <w:ind w:left="1959"/>
        <w:rPr>
          <w:rFonts w:ascii="Arial Unicode MS" w:eastAsia="Arial Unicode MS"/>
          <w:sz w:val="144"/>
          <w:lang w:eastAsia="zh-CN"/>
        </w:rPr>
      </w:pPr>
      <w:r>
        <w:rPr>
          <w:rFonts w:hint="eastAsia" w:ascii="Arial Unicode MS" w:eastAsia="Arial Unicode MS"/>
          <w:color w:val="FF0000"/>
          <w:spacing w:val="178"/>
          <w:w w:val="55"/>
          <w:sz w:val="144"/>
          <w:lang w:eastAsia="zh-CN"/>
        </w:rPr>
        <w:t>同心情况通报</w:t>
      </w:r>
    </w:p>
    <w:p>
      <w:pPr>
        <w:pStyle w:val="4"/>
        <w:tabs>
          <w:tab w:val="left" w:pos="7088"/>
        </w:tabs>
        <w:ind w:left="108"/>
        <w:rPr>
          <w:rFonts w:ascii="黑体" w:eastAsia="黑体"/>
          <w:lang w:eastAsia="zh-CN"/>
        </w:rPr>
      </w:pPr>
      <w:r>
        <w:rPr>
          <w:rFonts w:hint="eastAsia" w:ascii="黑体" w:eastAsia="黑体"/>
          <w:lang w:eastAsia="zh-CN"/>
        </w:rPr>
        <w:t>〔2020</w:t>
      </w:r>
      <w:r>
        <w:rPr>
          <w:rFonts w:hint="eastAsia" w:ascii="黑体" w:eastAsia="黑体"/>
          <w:spacing w:val="-58"/>
          <w:lang w:eastAsia="zh-CN"/>
        </w:rPr>
        <w:t>〕</w:t>
      </w:r>
      <w:r>
        <w:rPr>
          <w:rFonts w:hint="eastAsia" w:ascii="黑体" w:eastAsia="黑体"/>
          <w:lang w:eastAsia="zh-CN"/>
        </w:rPr>
        <w:t>第</w:t>
      </w:r>
      <w:r>
        <w:rPr>
          <w:rFonts w:hint="eastAsia" w:ascii="黑体" w:eastAsia="黑体"/>
          <w:spacing w:val="-81"/>
          <w:lang w:eastAsia="zh-CN"/>
        </w:rPr>
        <w:t xml:space="preserve"> </w:t>
      </w:r>
      <w:r>
        <w:rPr>
          <w:rFonts w:hint="eastAsia" w:ascii="黑体" w:eastAsia="黑体"/>
          <w:lang w:eastAsia="zh-CN"/>
        </w:rPr>
        <w:t>3</w:t>
      </w:r>
      <w:r>
        <w:rPr>
          <w:rFonts w:hint="eastAsia" w:ascii="黑体" w:eastAsia="黑体"/>
          <w:spacing w:val="-85"/>
          <w:lang w:eastAsia="zh-CN"/>
        </w:rPr>
        <w:t xml:space="preserve"> </w:t>
      </w:r>
      <w:r>
        <w:rPr>
          <w:rFonts w:hint="eastAsia" w:ascii="黑体" w:eastAsia="黑体"/>
          <w:lang w:eastAsia="zh-CN"/>
        </w:rPr>
        <w:t>期</w:t>
      </w:r>
      <w:r>
        <w:rPr>
          <w:rFonts w:hint="eastAsia" w:ascii="黑体" w:eastAsia="黑体"/>
          <w:lang w:eastAsia="zh-CN"/>
        </w:rPr>
        <w:tab/>
      </w:r>
      <w:r>
        <w:rPr>
          <w:rFonts w:hint="eastAsia" w:ascii="黑体" w:eastAsia="黑体"/>
          <w:lang w:eastAsia="zh-CN"/>
        </w:rPr>
        <w:t>党委统战部编</w:t>
      </w:r>
    </w:p>
    <w:p>
      <w:pPr>
        <w:pStyle w:val="4"/>
        <w:rPr>
          <w:rFonts w:ascii="黑体"/>
          <w:sz w:val="13"/>
          <w:lang w:eastAsia="zh-CN"/>
        </w:rPr>
      </w:pPr>
      <w:r>
        <w:rPr>
          <w:lang w:eastAsia="zh-CN"/>
        </w:rPr>
        <mc:AlternateContent>
          <mc:Choice Requires="wps">
            <w:drawing>
              <wp:anchor distT="0" distB="0" distL="0" distR="0" simplePos="0" relativeHeight="251657216" behindDoc="0" locked="0" layoutInCell="1" allowOverlap="1">
                <wp:simplePos x="0" y="0"/>
                <wp:positionH relativeFrom="page">
                  <wp:posOffset>1163320</wp:posOffset>
                </wp:positionH>
                <wp:positionV relativeFrom="paragraph">
                  <wp:posOffset>137160</wp:posOffset>
                </wp:positionV>
                <wp:extent cx="5565140" cy="0"/>
                <wp:effectExtent l="10795" t="13335" r="5715" b="5715"/>
                <wp:wrapTopAndBottom/>
                <wp:docPr id="4" name="Line 4"/>
                <wp:cNvGraphicFramePr/>
                <a:graphic xmlns:a="http://schemas.openxmlformats.org/drawingml/2006/main">
                  <a:graphicData uri="http://schemas.microsoft.com/office/word/2010/wordprocessingShape">
                    <wps:wsp>
                      <wps:cNvCnPr>
                        <a:cxnSpLocks noChangeShapeType="1"/>
                      </wps:cNvCnPr>
                      <wps:spPr bwMode="auto">
                        <a:xfrm>
                          <a:off x="0" y="0"/>
                          <a:ext cx="5565140" cy="0"/>
                        </a:xfrm>
                        <a:prstGeom prst="line">
                          <a:avLst/>
                        </a:prstGeom>
                        <a:noFill/>
                        <a:ln w="9525">
                          <a:solidFill>
                            <a:srgbClr val="FF0000"/>
                          </a:solidFill>
                          <a:round/>
                        </a:ln>
                      </wps:spPr>
                      <wps:bodyPr/>
                    </wps:wsp>
                  </a:graphicData>
                </a:graphic>
              </wp:anchor>
            </w:drawing>
          </mc:Choice>
          <mc:Fallback>
            <w:pict>
              <v:line id="Line 4" o:spid="_x0000_s1026" o:spt="20" style="position:absolute;left:0pt;margin-left:91.6pt;margin-top:10.8pt;height:0pt;width:438.2pt;mso-position-horizontal-relative:page;mso-wrap-distance-bottom:0pt;mso-wrap-distance-top:0pt;z-index:251657216;mso-width-relative:page;mso-height-relative:page;" filled="f" stroked="t" coordsize="21600,21600" o:gfxdata="UEsDBAoAAAAAAIdO4kAAAAAAAAAAAAAAAAAEAAAAZHJzL1BLAwQUAAAACACHTuJASKBwmNcAAAAK&#10;AQAADwAAAGRycy9kb3ducmV2LnhtbE2PQU/DMAyF75P2HyIjcduSFlGN0nSaEFzgxJgmccsa05Y2&#10;Tmmybvx7PHGAm5/99Py9Yn12vZhwDK0nDclSgUCqvG2p1rB7e1qsQIRoyJreE2r4xgDrcj4rTG79&#10;iV5x2sZacAiF3GhoYhxyKUPVoDNh6Qckvn340ZnIcqylHc2Jw10vU6Uy6UxL/KExAz40WHXbo9MQ&#10;s8+4t9nXc5fsuv27elGT2jxqfX2VqHsQEc/xzwwXfEaHkpkO/kg2iJ716iZlq4Y0yUBcDOr2jqfD&#10;70aWhfxfofwBUEsDBBQAAAAIAIdO4kD/pjmDsAEAAFEDAAAOAAAAZHJzL2Uyb0RvYy54bWytU02P&#10;2yAQvVfqf0DcG5woXrVWnD1klV7SNtJufwABbKMFBgGJnX/fgXx0296q9QF5mJnHe29g9ThZQ04q&#10;RA2upfNZRYlyAqR2fUt/vmw/faYkJu4kN+BUS88q0sf1xw+r0TdqAQMYqQJBEBeb0bd0SMk3jEUx&#10;KMvjDLxymOwgWJ4wDD2TgY+Ibg1bVNUDGyFIH0CoGHH36ZKk64LfdUqkH10XVSKmpcgtlTWU9ZBX&#10;tl7xpg/cD1pcafD/YGG5dnjoHeqJJ06OQf8DZbUIEKFLMwGWQddpoYoGVDOv/lLzPHCvihY0J/q7&#10;TfH9YMX30z4QLVu6pMRxiyPaaafIMjsz+thgwcbtQ9YmJvfsdyBeI3GwGbjrVWH4cvbYNs8d7I+W&#10;HESP+IfxG0is4ccExaapCzZDogFkKtM436ehpkQEbtb1Qz1f4tDELcd4c2v0IaavCizJPy01yLkA&#10;89MupkyEN7eSfI6DrTamDNs4Mrb0S72oS0MEo2VO5rIY+sPGBHLieF222wq/ogozb8sCHJ28HGLc&#10;VXTWeXHsAPK8DzczcG6FzfWO5YvxNi7dv1/C+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oHCY&#10;1wAAAAoBAAAPAAAAAAAAAAEAIAAAACIAAABkcnMvZG93bnJldi54bWxQSwECFAAUAAAACACHTuJA&#10;/6Y5g7ABAABRAwAADgAAAAAAAAABACAAAAAmAQAAZHJzL2Uyb0RvYy54bWxQSwUGAAAAAAYABgBZ&#10;AQAASAUAAAAA&#10;">
                <v:fill on="f" focussize="0,0"/>
                <v:stroke color="#FF0000" joinstyle="round"/>
                <v:imagedata o:title=""/>
                <o:lock v:ext="edit" aspectratio="f"/>
                <w10:wrap type="topAndBottom"/>
              </v:line>
            </w:pict>
          </mc:Fallback>
        </mc:AlternateContent>
      </w:r>
    </w:p>
    <w:p>
      <w:pPr>
        <w:pStyle w:val="4"/>
        <w:rPr>
          <w:rFonts w:ascii="黑体"/>
          <w:sz w:val="31"/>
          <w:lang w:eastAsia="zh-CN"/>
        </w:rPr>
      </w:pPr>
    </w:p>
    <w:p>
      <w:pPr>
        <w:pStyle w:val="4"/>
        <w:spacing w:line="328" w:lineRule="auto"/>
        <w:ind w:left="108" w:right="275" w:firstLine="640"/>
        <w:rPr>
          <w:rFonts w:ascii="楷体" w:hAnsi="楷体" w:eastAsia="楷体"/>
          <w:lang w:eastAsia="zh-CN"/>
        </w:rPr>
      </w:pPr>
      <w:r>
        <w:rPr>
          <w:rFonts w:hint="eastAsia" w:ascii="楷体" w:hAnsi="楷体" w:eastAsia="楷体"/>
          <w:spacing w:val="-7"/>
          <w:lang w:eastAsia="zh-CN"/>
        </w:rPr>
        <w:t>【编者按】为有利于校各民主党派、校侨联和全校统战成员</w:t>
      </w:r>
      <w:r>
        <w:rPr>
          <w:rFonts w:hint="eastAsia" w:ascii="楷体" w:hAnsi="楷体" w:eastAsia="楷体"/>
          <w:spacing w:val="-11"/>
          <w:lang w:eastAsia="zh-CN"/>
        </w:rPr>
        <w:t>及时全面地了解学校统战工作动态，有利于统战各界围绕学校中</w:t>
      </w:r>
      <w:r>
        <w:rPr>
          <w:rFonts w:hint="eastAsia" w:ascii="楷体" w:hAnsi="楷体" w:eastAsia="楷体"/>
          <w:spacing w:val="-14"/>
          <w:w w:val="95"/>
          <w:lang w:eastAsia="zh-CN"/>
        </w:rPr>
        <w:t>心工作更好地发挥建言献策、协商民主、民主监督的作用，校党</w:t>
      </w:r>
      <w:r>
        <w:rPr>
          <w:rFonts w:hint="eastAsia" w:ascii="楷体" w:hAnsi="楷体" w:eastAsia="楷体"/>
          <w:spacing w:val="-26"/>
          <w:lang w:eastAsia="zh-CN"/>
        </w:rPr>
        <w:t xml:space="preserve">委统战部从 </w:t>
      </w:r>
      <w:r>
        <w:rPr>
          <w:rFonts w:hint="eastAsia" w:ascii="楷体" w:hAnsi="楷体" w:eastAsia="楷体"/>
          <w:lang w:eastAsia="zh-CN"/>
        </w:rPr>
        <w:t>2015</w:t>
      </w:r>
      <w:r>
        <w:rPr>
          <w:rFonts w:hint="eastAsia" w:ascii="楷体" w:hAnsi="楷体" w:eastAsia="楷体"/>
          <w:spacing w:val="-56"/>
          <w:lang w:eastAsia="zh-CN"/>
        </w:rPr>
        <w:t xml:space="preserve"> 年 </w:t>
      </w:r>
      <w:r>
        <w:rPr>
          <w:rFonts w:hint="eastAsia" w:ascii="楷体" w:hAnsi="楷体" w:eastAsia="楷体"/>
          <w:lang w:eastAsia="zh-CN"/>
        </w:rPr>
        <w:t>3</w:t>
      </w:r>
      <w:r>
        <w:rPr>
          <w:rFonts w:hint="eastAsia" w:ascii="楷体" w:hAnsi="楷体" w:eastAsia="楷体"/>
          <w:spacing w:val="-10"/>
          <w:lang w:eastAsia="zh-CN"/>
        </w:rPr>
        <w:t xml:space="preserve"> 月起不定期以电子版形式在校园网办公系</w:t>
      </w:r>
      <w:r>
        <w:rPr>
          <w:rFonts w:hint="eastAsia" w:ascii="楷体" w:hAnsi="楷体" w:eastAsia="楷体"/>
          <w:spacing w:val="-10"/>
          <w:w w:val="95"/>
          <w:lang w:eastAsia="zh-CN"/>
        </w:rPr>
        <w:t xml:space="preserve">统印发《同心情况通报》。“同心”为“全校统战各界与校党委 </w:t>
      </w:r>
      <w:r>
        <w:rPr>
          <w:rFonts w:hint="eastAsia" w:ascii="楷体" w:hAnsi="楷体" w:eastAsia="楷体"/>
          <w:spacing w:val="-10"/>
          <w:lang w:eastAsia="zh-CN"/>
        </w:rPr>
        <w:t>思想上同心、目标上同向、行动上同行，同频共振”之意。</w:t>
      </w:r>
    </w:p>
    <w:p>
      <w:pPr>
        <w:pStyle w:val="4"/>
        <w:rPr>
          <w:rFonts w:ascii="楷体"/>
          <w:sz w:val="43"/>
          <w:lang w:eastAsia="zh-CN"/>
        </w:rPr>
      </w:pPr>
    </w:p>
    <w:p>
      <w:pPr>
        <w:pStyle w:val="13"/>
        <w:numPr>
          <w:ilvl w:val="0"/>
          <w:numId w:val="1"/>
        </w:numPr>
        <w:tabs>
          <w:tab w:val="left" w:pos="990"/>
        </w:tabs>
        <w:spacing w:before="0" w:line="326" w:lineRule="auto"/>
        <w:ind w:left="0" w:right="272" w:firstLine="737"/>
        <w:rPr>
          <w:rFonts w:ascii="楷体" w:hAnsi="楷体" w:eastAsia="楷体"/>
          <w:sz w:val="32"/>
          <w:szCs w:val="32"/>
          <w:lang w:eastAsia="zh-CN"/>
        </w:rPr>
      </w:pPr>
      <w:r>
        <w:rPr>
          <w:rFonts w:ascii="楷体" w:hAnsi="楷体" w:eastAsia="楷体"/>
          <w:sz w:val="32"/>
          <w:szCs w:val="32"/>
          <w:lang w:eastAsia="zh-CN"/>
        </w:rPr>
        <w:t>推进理论学习组织形式创新 机关党员与学校统战人士联合开展政治理论学习</w:t>
      </w:r>
    </w:p>
    <w:p>
      <w:pPr>
        <w:pStyle w:val="13"/>
        <w:numPr>
          <w:ilvl w:val="0"/>
          <w:numId w:val="1"/>
        </w:numPr>
        <w:tabs>
          <w:tab w:val="left" w:pos="990"/>
        </w:tabs>
        <w:spacing w:before="0" w:line="326" w:lineRule="auto"/>
        <w:ind w:left="0" w:right="272" w:firstLine="737"/>
        <w:rPr>
          <w:rFonts w:ascii="楷体" w:hAnsi="楷体" w:eastAsia="楷体"/>
          <w:sz w:val="32"/>
          <w:szCs w:val="32"/>
          <w:lang w:eastAsia="zh-CN"/>
        </w:rPr>
      </w:pPr>
      <w:r>
        <w:rPr>
          <w:rFonts w:ascii="楷体" w:hAnsi="楷体" w:eastAsia="楷体"/>
          <w:sz w:val="32"/>
          <w:szCs w:val="32"/>
          <w:lang w:eastAsia="zh-CN"/>
        </w:rPr>
        <w:t>党外医疗专家来校义诊 爱心服务温暖师生</w:t>
      </w:r>
    </w:p>
    <w:p>
      <w:pPr>
        <w:pStyle w:val="13"/>
        <w:numPr>
          <w:ilvl w:val="0"/>
          <w:numId w:val="1"/>
        </w:numPr>
        <w:tabs>
          <w:tab w:val="left" w:pos="990"/>
        </w:tabs>
        <w:spacing w:before="0" w:line="326" w:lineRule="auto"/>
        <w:ind w:left="0" w:right="272" w:firstLine="737"/>
        <w:rPr>
          <w:rFonts w:ascii="楷体" w:hAnsi="楷体" w:eastAsia="楷体"/>
          <w:sz w:val="32"/>
          <w:szCs w:val="32"/>
          <w:lang w:eastAsia="zh-CN"/>
        </w:rPr>
      </w:pPr>
      <w:r>
        <w:rPr>
          <w:rFonts w:ascii="楷体" w:hAnsi="楷体" w:eastAsia="楷体"/>
          <w:sz w:val="32"/>
          <w:szCs w:val="32"/>
          <w:lang w:eastAsia="zh-CN"/>
        </w:rPr>
        <w:t>民进省委高等教育委员会主任、哈尔滨工程大学教授乔英杰参加民进教育委员会主任联席会议</w:t>
      </w:r>
    </w:p>
    <w:p>
      <w:pPr>
        <w:pStyle w:val="13"/>
        <w:numPr>
          <w:ilvl w:val="0"/>
          <w:numId w:val="1"/>
        </w:numPr>
        <w:tabs>
          <w:tab w:val="left" w:pos="990"/>
        </w:tabs>
        <w:spacing w:before="0" w:line="326" w:lineRule="auto"/>
        <w:ind w:left="0" w:right="272" w:firstLine="737"/>
        <w:rPr>
          <w:rFonts w:ascii="楷体" w:hAnsi="楷体" w:eastAsia="楷体"/>
          <w:sz w:val="32"/>
          <w:szCs w:val="32"/>
          <w:lang w:eastAsia="zh-CN"/>
        </w:rPr>
      </w:pPr>
      <w:r>
        <w:rPr>
          <w:rFonts w:ascii="楷体" w:hAnsi="楷体" w:eastAsia="楷体"/>
          <w:sz w:val="32"/>
          <w:szCs w:val="32"/>
          <w:lang w:eastAsia="zh-CN"/>
        </w:rPr>
        <w:t>哈尔滨工程大学3名党外人士获省哲学社会科学优秀成果一等奖</w:t>
      </w:r>
    </w:p>
    <w:p>
      <w:pPr>
        <w:pStyle w:val="13"/>
        <w:numPr>
          <w:ilvl w:val="0"/>
          <w:numId w:val="1"/>
        </w:numPr>
        <w:tabs>
          <w:tab w:val="left" w:pos="990"/>
        </w:tabs>
        <w:spacing w:before="0" w:line="326" w:lineRule="auto"/>
        <w:ind w:left="0" w:right="272" w:firstLine="737"/>
        <w:rPr>
          <w:rFonts w:ascii="楷体" w:hAnsi="楷体" w:eastAsia="楷体"/>
          <w:sz w:val="32"/>
          <w:szCs w:val="32"/>
          <w:lang w:eastAsia="zh-CN"/>
        </w:rPr>
      </w:pPr>
      <w:r>
        <w:rPr>
          <w:rFonts w:ascii="楷体" w:hAnsi="楷体" w:eastAsia="楷体"/>
          <w:sz w:val="32"/>
          <w:szCs w:val="32"/>
          <w:lang w:eastAsia="zh-CN"/>
        </w:rPr>
        <w:t>为船为海为国防，励精图治向北极——记“中国侨界贡献奖”获奖者哈尔滨工程大学薛彦卓教授</w:t>
      </w:r>
    </w:p>
    <w:p>
      <w:pPr>
        <w:pStyle w:val="13"/>
        <w:numPr>
          <w:ilvl w:val="0"/>
          <w:numId w:val="1"/>
        </w:numPr>
        <w:tabs>
          <w:tab w:val="left" w:pos="990"/>
        </w:tabs>
        <w:spacing w:before="0" w:line="326" w:lineRule="auto"/>
        <w:ind w:left="0" w:right="272" w:firstLine="737"/>
        <w:rPr>
          <w:rFonts w:ascii="楷体" w:hAnsi="楷体" w:eastAsia="楷体"/>
          <w:sz w:val="32"/>
          <w:szCs w:val="32"/>
          <w:lang w:eastAsia="zh-CN"/>
        </w:rPr>
      </w:pPr>
      <w:r>
        <w:rPr>
          <w:rFonts w:ascii="楷体" w:hAnsi="楷体" w:eastAsia="楷体"/>
          <w:sz w:val="32"/>
          <w:szCs w:val="32"/>
          <w:lang w:eastAsia="zh-CN"/>
        </w:rPr>
        <w:t>哈尔滨工程大学薛彦卓教授荣获“中国侨界贡献奖”</w:t>
      </w:r>
    </w:p>
    <w:p>
      <w:pPr>
        <w:pStyle w:val="13"/>
        <w:numPr>
          <w:ilvl w:val="0"/>
          <w:numId w:val="1"/>
        </w:numPr>
        <w:tabs>
          <w:tab w:val="left" w:pos="990"/>
        </w:tabs>
        <w:spacing w:before="0" w:line="326" w:lineRule="auto"/>
        <w:ind w:left="0" w:right="272" w:firstLine="737"/>
        <w:rPr>
          <w:rFonts w:ascii="楷体" w:hAnsi="楷体" w:eastAsia="楷体"/>
          <w:sz w:val="32"/>
          <w:szCs w:val="32"/>
          <w:lang w:eastAsia="zh-CN"/>
        </w:rPr>
      </w:pPr>
      <w:r>
        <w:rPr>
          <w:rFonts w:hint="eastAsia" w:ascii="楷体" w:hAnsi="楷体" w:eastAsia="楷体"/>
          <w:sz w:val="32"/>
          <w:szCs w:val="32"/>
          <w:lang w:eastAsia="zh-CN"/>
        </w:rPr>
        <w:t>九三学社哈尔滨工程大学委员会被授予九三学社创建75周年“优秀基层组织”等荣誉称号</w:t>
      </w:r>
    </w:p>
    <w:p>
      <w:pPr>
        <w:tabs>
          <w:tab w:val="left" w:pos="990"/>
        </w:tabs>
        <w:spacing w:line="326" w:lineRule="auto"/>
        <w:ind w:right="273"/>
        <w:rPr>
          <w:rFonts w:hint="eastAsia" w:ascii="楷体" w:hAnsi="楷体" w:eastAsia="楷体"/>
          <w:sz w:val="32"/>
          <w:szCs w:val="32"/>
          <w:lang w:eastAsia="zh-CN"/>
        </w:rPr>
      </w:pPr>
    </w:p>
    <w:p>
      <w:pPr>
        <w:tabs>
          <w:tab w:val="left" w:pos="990"/>
        </w:tabs>
        <w:spacing w:line="326" w:lineRule="auto"/>
        <w:ind w:right="273"/>
        <w:rPr>
          <w:rFonts w:hint="eastAsia" w:ascii="楷体" w:hAnsi="楷体" w:eastAsia="楷体"/>
          <w:sz w:val="32"/>
          <w:szCs w:val="32"/>
          <w:lang w:eastAsia="zh-CN"/>
        </w:rPr>
      </w:pPr>
    </w:p>
    <w:p>
      <w:pPr>
        <w:tabs>
          <w:tab w:val="left" w:pos="990"/>
        </w:tabs>
        <w:spacing w:line="326" w:lineRule="auto"/>
        <w:ind w:right="273"/>
        <w:rPr>
          <w:rFonts w:hint="eastAsia" w:ascii="楷体" w:hAnsi="楷体" w:eastAsia="楷体"/>
          <w:sz w:val="32"/>
          <w:szCs w:val="32"/>
          <w:lang w:eastAsia="zh-CN"/>
        </w:rPr>
      </w:pPr>
    </w:p>
    <w:p>
      <w:pPr>
        <w:tabs>
          <w:tab w:val="left" w:pos="990"/>
        </w:tabs>
        <w:spacing w:line="326" w:lineRule="auto"/>
        <w:ind w:right="273"/>
        <w:jc w:val="center"/>
        <w:rPr>
          <w:rFonts w:hint="eastAsia" w:ascii="Arial Unicode MS" w:hAnsi="Arial Unicode MS" w:eastAsia="Arial Unicode MS" w:cs="Arial Unicode MS"/>
          <w:sz w:val="36"/>
          <w:szCs w:val="36"/>
          <w:lang w:eastAsia="zh-CN"/>
        </w:rPr>
      </w:pPr>
      <w:r>
        <w:rPr>
          <w:rFonts w:ascii="Arial Unicode MS" w:hAnsi="Arial Unicode MS" w:eastAsia="Arial Unicode MS" w:cs="Arial Unicode MS"/>
          <w:sz w:val="36"/>
          <w:szCs w:val="36"/>
          <w:lang w:eastAsia="zh-CN"/>
        </w:rPr>
        <w:t>推进理论学习组织形式创新 机关党员与学校统战人士联合开展政治理论学习</w:t>
      </w:r>
    </w:p>
    <w:p>
      <w:pPr>
        <w:tabs>
          <w:tab w:val="left" w:pos="990"/>
        </w:tabs>
        <w:spacing w:line="326" w:lineRule="auto"/>
        <w:ind w:right="273"/>
        <w:jc w:val="center"/>
        <w:rPr>
          <w:rFonts w:hint="eastAsia" w:ascii="Arial Unicode MS" w:hAnsi="Arial Unicode MS" w:eastAsia="Arial Unicode MS" w:cs="Arial Unicode MS"/>
          <w:sz w:val="36"/>
          <w:szCs w:val="36"/>
          <w:lang w:eastAsia="zh-CN"/>
        </w:rPr>
      </w:pPr>
    </w:p>
    <w:p>
      <w:pPr>
        <w:tabs>
          <w:tab w:val="left" w:pos="990"/>
        </w:tabs>
        <w:spacing w:line="360" w:lineRule="auto"/>
        <w:ind w:right="273" w:firstLine="640" w:firstLineChars="200"/>
        <w:rPr>
          <w:rFonts w:hint="eastAsia"/>
          <w:sz w:val="32"/>
          <w:szCs w:val="32"/>
          <w:lang w:eastAsia="zh-CN"/>
        </w:rPr>
      </w:pPr>
      <w:r>
        <w:rPr>
          <w:rFonts w:hint="eastAsia"/>
          <w:sz w:val="32"/>
          <w:szCs w:val="32"/>
          <w:lang w:eastAsia="zh-CN"/>
        </w:rPr>
        <w:t>为进一步落实学校党委工作部署，以理论学习指导推动实际工作，10月13日机关党委依托理论学习中心组（扩大），采取线上与线下相结合的方式，与学校统战人士联合开展政治理论学习。机关党委委员、机关党支部委员、机关党员处级干部和学校各界统战人士150余人参加集体学习。</w:t>
      </w:r>
    </w:p>
    <w:p>
      <w:pPr>
        <w:tabs>
          <w:tab w:val="left" w:pos="990"/>
        </w:tabs>
        <w:spacing w:line="360" w:lineRule="auto"/>
        <w:ind w:right="273" w:firstLine="640" w:firstLineChars="200"/>
        <w:rPr>
          <w:rFonts w:hint="eastAsia"/>
          <w:sz w:val="32"/>
          <w:szCs w:val="32"/>
          <w:lang w:eastAsia="zh-CN"/>
        </w:rPr>
      </w:pPr>
      <w:r>
        <w:rPr>
          <w:rFonts w:hint="eastAsia"/>
          <w:sz w:val="32"/>
          <w:szCs w:val="32"/>
          <w:lang w:eastAsia="zh-CN"/>
        </w:rPr>
        <w:t>张阿漫教授领学科学家座谈会精神专题内容。船舶与海洋工程力学领域的科学家、优秀无党派代表人士、船舶学院教授张阿漫，从充分认识加快科技创新的重大战略意义、加快解决制约科技创新发展的一些关键问题、大力弘扬科学家精神3个方面，分享了参加习近平总书记主持召开的科学家座谈会学习体会。张阿漫教授表示，非常荣幸能作为科学家代表之一，现场领会学习习近平总书记的重要讲话精神。作为科研工作者，倍感使命光荣、责任重大，将时刻牢记总书记嘱托，扎根“三海一核”，立足岗位，传承“哈军工”基因，践行“三个第一”的价值追求，继承和发扬老一辈科学家胸怀祖国、服务人民的优秀品质，弘扬科学家精神，主动肩负起历史重任，把自己的科学追求融入建设社会主义现代化国家的伟大事业中去。</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sz w:val="32"/>
          <w:szCs w:val="32"/>
        </w:rPr>
        <w:t>陈恒教授领学全国研究生教育会议精神专题内容。研究生院党支部书记、研究生院常务副院长陈恒从深入学习贯彻习近平总书记对研究生教育工作的重要指示精神、贯彻李克强总理重要批示和孙春兰副总理重要讲话精神、推进新时代学校研究生教育高质量发展3个方面，就适应党和国家事业发展需要、培养德才兼备高层次创新人才分享了学习收获和工作体会。</w:t>
      </w:r>
    </w:p>
    <w:p>
      <w:pPr>
        <w:pStyle w:val="8"/>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迟淼同志领学常态化疫情防控专题内容。南安普顿联合学院直属党支部书记迟淼从全面把握中国特色社会主义制度显著优势、深刻理解我国国家治理体系强大生命力和显著优越性、以实际行动落实常态化疫情防控要求3个方面，分享了学习贯彻习近平总书记在全国抗击新冠肺炎疫情表彰大会上的重要讲话精神学习体会。</w:t>
      </w:r>
      <w:r>
        <w:rPr>
          <w:rFonts w:hint="eastAsia"/>
          <w:sz w:val="32"/>
          <w:szCs w:val="32"/>
        </w:rPr>
        <w:t> </w:t>
      </w:r>
    </w:p>
    <w:p>
      <w:pPr>
        <w:pStyle w:val="8"/>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统战人士和机关党员纷纷为联合开展政治理论学习点赞。校党委常委，宣传部部长兼统战部部长吕冬诗表示，推动学习习近平新时代中国特色社会主义思想往深里走、往实里走、往心里走,既是统战部门的政治责任，又是统战各界的政治心声，更是统战人士的政治愿望。联合开展政治理论学习，有利于增进党员同志和党外人士的思想交流，有利于激发统战人士把学习收获转化为为学校发展作贡献的精神动力和实际行动。统战人士，省政协委员、校民盟副主委卢志忠表示，联合开展政治理论学习的这种创新组织形式，有利于进一步提升统战各界的政治能力，有利于进一步凝聚统战人士的思想共识，形式好、收获大、受欢迎。</w:t>
      </w:r>
    </w:p>
    <w:p>
      <w:pPr>
        <w:pStyle w:val="8"/>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sz w:val="32"/>
          <w:szCs w:val="32"/>
        </w:rPr>
        <w:t>机关党委常务副书记李凯表示，大家期盼和工作需求是推动机关工作创新的驱动力。这次政治理论学习的联合组织形式，是根据实际工作需要采取的：一是党内与党外学习主体相结合，即机关党员和统战人士以集体学习和跟进学习的方式，深化对习近平新时代中国特色社会主义思想的理解。二是线上与线下学习形式相结合，即机关党委理论学习中心组（扩大）主会场和部分统战人士分会场相结合的方式，增进对落实学校工作部署要求的把握。三是机关与院系领学人员相结合，作为参会科学家代表之一，张阿漫教授领学科学家座谈会精神专题内容，发挥了机关党委理论学习中心组对机关政治理论学习的高端引领作用。</w:t>
      </w:r>
    </w:p>
    <w:p>
      <w:pPr>
        <w:ind w:right="440"/>
        <w:rPr>
          <w:lang w:eastAsia="zh-CN"/>
        </w:rPr>
      </w:pPr>
    </w:p>
    <w:p>
      <w:pPr>
        <w:pStyle w:val="2"/>
        <w:ind w:left="0"/>
        <w:jc w:val="center"/>
        <w:rPr>
          <w:lang w:eastAsia="zh-CN"/>
        </w:rPr>
      </w:pPr>
      <w:r>
        <w:rPr>
          <w:lang w:eastAsia="zh-CN"/>
        </w:rPr>
        <w:t>党外医疗专家来校义诊 爱心服务温暖师生</w:t>
      </w:r>
    </w:p>
    <w:p>
      <w:pPr>
        <w:pStyle w:val="8"/>
        <w:spacing w:before="0" w:beforeAutospacing="0" w:after="0" w:afterAutospacing="0" w:line="360" w:lineRule="auto"/>
        <w:ind w:firstLine="640" w:firstLineChars="200"/>
        <w:rPr>
          <w:rFonts w:hint="eastAsia" w:ascii="仿宋" w:hAnsi="仿宋" w:eastAsia="仿宋"/>
          <w:sz w:val="32"/>
          <w:szCs w:val="32"/>
        </w:rPr>
      </w:pP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sz w:val="32"/>
          <w:szCs w:val="32"/>
        </w:rPr>
        <w:t>10月24日，来自黑龙江中医药大学附属第一医院、哈尔滨市儿童医院、哈尔滨市第一医院、哈尔滨医科大学附属第二医院等党外医疗专家来校义诊，为广大师生进行疾病诊疗、健康指导、预防保健等服务。九三学社黑龙江省委副主委、省政协副秘书长李志平，校党委副书记杨冶，党委常委、宣传部兼统战部部长吕冬诗出席活动。</w:t>
      </w:r>
    </w:p>
    <w:p>
      <w:pPr>
        <w:pStyle w:val="8"/>
        <w:spacing w:before="0" w:beforeAutospacing="0" w:after="0" w:afterAutospacing="0" w:line="360" w:lineRule="auto"/>
        <w:rPr>
          <w:rFonts w:ascii="仿宋" w:hAnsi="仿宋" w:eastAsia="仿宋"/>
          <w:sz w:val="32"/>
          <w:szCs w:val="32"/>
        </w:rPr>
      </w:pPr>
      <w:r>
        <w:rPr>
          <w:rFonts w:hint="eastAsia"/>
          <w:sz w:val="32"/>
          <w:szCs w:val="32"/>
        </w:rPr>
        <w:t>  </w:t>
      </w:r>
      <w:r>
        <w:rPr>
          <w:rFonts w:hint="eastAsia" w:ascii="仿宋" w:hAnsi="仿宋" w:eastAsia="仿宋"/>
          <w:sz w:val="32"/>
          <w:szCs w:val="32"/>
        </w:rPr>
        <w:t>此次义诊是校党委统战部会同九三省委医药卫生委员会、校九三学社委员会在会商医疗需求的基础上开展的“发挥党派作用，服务师生健康”系列活动。来自中医内科、骨伤科、针灸科、儿内科、内分泌科、中医科的六位专家均是各医疗单位的骨干力量。</w:t>
      </w:r>
    </w:p>
    <w:p>
      <w:pPr>
        <w:pStyle w:val="8"/>
        <w:spacing w:before="0" w:beforeAutospacing="0" w:after="0" w:afterAutospacing="0" w:line="360" w:lineRule="auto"/>
        <w:rPr>
          <w:rFonts w:ascii="仿宋" w:hAnsi="仿宋" w:eastAsia="仿宋"/>
          <w:sz w:val="32"/>
          <w:szCs w:val="32"/>
        </w:rPr>
      </w:pPr>
      <w:r>
        <w:rPr>
          <w:rFonts w:hint="eastAsia"/>
          <w:sz w:val="32"/>
          <w:szCs w:val="32"/>
        </w:rPr>
        <w:t>  </w:t>
      </w:r>
      <w:r>
        <w:rPr>
          <w:rFonts w:hint="eastAsia" w:ascii="仿宋" w:hAnsi="仿宋" w:eastAsia="仿宋"/>
          <w:sz w:val="32"/>
          <w:szCs w:val="32"/>
        </w:rPr>
        <w:t>中医内科主任医师、九三学社黑龙江中医药大学委员会主委孙世晓教授听说学校今年仍会开展义诊活动，已经连续三年来校义诊的他主动请缨。“义诊活动是九三学社积极开展社会服务，为广大师生送温暖、送健康的一项重要举措。我心里一直惦记着工程大学的义诊，我们欢迎更多的师生来参加活动，对于他们，我们的心始终是热的。”孙世晓说。</w:t>
      </w:r>
    </w:p>
    <w:p>
      <w:pPr>
        <w:pStyle w:val="8"/>
        <w:spacing w:before="0" w:beforeAutospacing="0" w:after="0" w:afterAutospacing="0" w:line="360" w:lineRule="auto"/>
        <w:rPr>
          <w:rFonts w:ascii="仿宋" w:hAnsi="仿宋" w:eastAsia="仿宋"/>
          <w:sz w:val="32"/>
          <w:szCs w:val="32"/>
        </w:rPr>
      </w:pPr>
      <w:r>
        <w:rPr>
          <w:rFonts w:hint="eastAsia"/>
          <w:sz w:val="32"/>
          <w:szCs w:val="32"/>
        </w:rPr>
        <w:t>  </w:t>
      </w:r>
      <w:r>
        <w:rPr>
          <w:rFonts w:hint="eastAsia" w:ascii="仿宋" w:hAnsi="仿宋" w:eastAsia="仿宋"/>
          <w:sz w:val="32"/>
          <w:szCs w:val="32"/>
        </w:rPr>
        <w:t>学校工训中心的任主任被高血压、高血脂等疾病困扰，感到身体不适的他多次提出要去医院看病，因为忙于工作和生活琐事一直未能成行。听说学校举行义诊活动，他早上不到8点就已经来到校医院等侯。专家为任主任分析病情、对症下药，细致地解答疑惑，帮助他走出多年来生活习惯和饮食习惯上的误区。任主任说：“学校为师生谋福利，让我们足不出校就能享受到高质量的医疗服务，省去排队、跑腿、挂号等环节，解决了老年人看病难的难题。希望这个义诊活动能够一直办下去。”</w:t>
      </w:r>
    </w:p>
    <w:p>
      <w:pPr>
        <w:pStyle w:val="8"/>
        <w:spacing w:before="0" w:beforeAutospacing="0" w:after="0" w:afterAutospacing="0" w:line="360" w:lineRule="auto"/>
        <w:rPr>
          <w:rFonts w:ascii="仿宋" w:hAnsi="仿宋" w:eastAsia="仿宋"/>
          <w:sz w:val="32"/>
          <w:szCs w:val="32"/>
        </w:rPr>
      </w:pPr>
      <w:r>
        <w:rPr>
          <w:rFonts w:hint="eastAsia"/>
          <w:sz w:val="32"/>
          <w:szCs w:val="32"/>
        </w:rPr>
        <w:t>  </w:t>
      </w:r>
      <w:r>
        <w:rPr>
          <w:rFonts w:hint="eastAsia" w:ascii="仿宋" w:hAnsi="仿宋" w:eastAsia="仿宋"/>
          <w:sz w:val="32"/>
          <w:szCs w:val="32"/>
        </w:rPr>
        <w:t>学校教职工李女士长期被风湿骨病困扰，在得知义诊消息后，她十分高兴。“疫情期间出门看病难，找到专家级大夫也不容易。大夫给我开的处方能够缓解我的风湿疼痛，解决疾病困扰，感谢学校的福利。”她说。</w:t>
      </w:r>
    </w:p>
    <w:p>
      <w:pPr>
        <w:pStyle w:val="8"/>
        <w:spacing w:before="0" w:beforeAutospacing="0" w:after="0" w:afterAutospacing="0" w:line="360" w:lineRule="auto"/>
        <w:rPr>
          <w:rFonts w:ascii="仿宋" w:hAnsi="仿宋" w:eastAsia="仿宋"/>
          <w:sz w:val="32"/>
          <w:szCs w:val="32"/>
        </w:rPr>
      </w:pPr>
      <w:r>
        <w:rPr>
          <w:rFonts w:hint="eastAsia"/>
          <w:sz w:val="32"/>
          <w:szCs w:val="32"/>
        </w:rPr>
        <w:t>  </w:t>
      </w:r>
      <w:r>
        <w:rPr>
          <w:rFonts w:hint="eastAsia" w:ascii="仿宋" w:hAnsi="仿宋" w:eastAsia="仿宋"/>
          <w:sz w:val="32"/>
          <w:szCs w:val="32"/>
        </w:rPr>
        <w:t>哈尔滨医科大学附属第二医院中医科副主任于慧敏，在治疗风湿方面颇有建树，第二次来校的她认为义诊活动意义重大。“义诊活动为中老年职工提供便利，为基层带来更多就医机会。我们利用业余时间义诊，没有把它看作工作，希望能够为更多需要的人提供就医机会，传递一种健康理念。”于医生笑着说。</w:t>
      </w:r>
    </w:p>
    <w:p>
      <w:pPr>
        <w:pStyle w:val="8"/>
        <w:spacing w:before="0" w:beforeAutospacing="0" w:after="0" w:afterAutospacing="0" w:line="360" w:lineRule="auto"/>
        <w:rPr>
          <w:rFonts w:ascii="仿宋" w:hAnsi="仿宋" w:eastAsia="仿宋"/>
          <w:sz w:val="32"/>
          <w:szCs w:val="32"/>
        </w:rPr>
      </w:pPr>
      <w:r>
        <w:rPr>
          <w:rFonts w:hint="eastAsia"/>
          <w:sz w:val="32"/>
          <w:szCs w:val="32"/>
        </w:rPr>
        <w:t>  </w:t>
      </w:r>
      <w:r>
        <w:rPr>
          <w:rFonts w:hint="eastAsia" w:ascii="仿宋" w:hAnsi="仿宋" w:eastAsia="仿宋"/>
          <w:sz w:val="32"/>
          <w:szCs w:val="32"/>
        </w:rPr>
        <w:t>航建学院的大四的项同学听说有针灸科的专家来校，一早就来黑龙江中医药大学附属第一医院针灸科副主任医师杨添淞所在科室的门前等候就诊。经过专家诊治后，他说：“自己平时不关心身体健康，饮食也不太规律，通过这次的义诊，专业医生帮助解决了我的鼻腔慢性病，也让我更加重视体质健康和身体素质的提升。”</w:t>
      </w:r>
    </w:p>
    <w:p>
      <w:pPr>
        <w:pStyle w:val="8"/>
        <w:spacing w:before="0" w:beforeAutospacing="0" w:after="0" w:afterAutospacing="0" w:line="360" w:lineRule="auto"/>
        <w:rPr>
          <w:rFonts w:ascii="仿宋" w:hAnsi="仿宋" w:eastAsia="仿宋"/>
          <w:sz w:val="32"/>
          <w:szCs w:val="32"/>
        </w:rPr>
      </w:pPr>
      <w:r>
        <w:rPr>
          <w:rFonts w:hint="eastAsia"/>
          <w:sz w:val="32"/>
          <w:szCs w:val="32"/>
        </w:rPr>
        <w:t>  </w:t>
      </w:r>
      <w:r>
        <w:rPr>
          <w:rFonts w:hint="eastAsia" w:ascii="仿宋" w:hAnsi="仿宋" w:eastAsia="仿宋"/>
          <w:sz w:val="32"/>
          <w:szCs w:val="32"/>
        </w:rPr>
        <w:t>正值秋冬换季，哈尔滨市第一医院内分泌主任医师芦韬给学校师生提出了一些保养建议：天气突然转冷，师生们要注意防寒。秋冬季节流行性感冒高发，大家平常一定要戴住口罩，提早预防。饮食方面，选择尽量清淡食物，少食辛辣。生活习惯方面，要早起早睡少熬夜，养成健康的生活习惯。</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sz w:val="32"/>
          <w:szCs w:val="32"/>
        </w:rPr>
        <w:t>九三学社哈工程委员会主委陈恒说：“义诊活动是九三学社开展社会服务工作的重要举措，活动不仅能够为师生提供精细化服务，而且促进我校和兄弟单位之间的友好交流，同时加强党派之间的紧密联络。疫情原因导致很多师生看病不易，医疗专家克服困难来校义诊，能够让大家在‘家门口’享受优质医疗资源，接受健康服务。在党委统战部的支持下，我们进一步探索义诊活动的长期化、固定化，也希望通过多种渠道服务师生和社会。”</w:t>
      </w:r>
    </w:p>
    <w:p>
      <w:pPr>
        <w:pStyle w:val="8"/>
        <w:spacing w:before="0" w:beforeAutospacing="0" w:after="0" w:afterAutospacing="0" w:line="360" w:lineRule="auto"/>
        <w:ind w:firstLine="640" w:firstLineChars="200"/>
        <w:rPr>
          <w:rFonts w:hint="eastAsia" w:ascii="仿宋" w:hAnsi="仿宋" w:eastAsia="仿宋" w:cstheme="minorBidi"/>
          <w:sz w:val="32"/>
          <w:szCs w:val="32"/>
        </w:rPr>
      </w:pPr>
      <w:r>
        <w:rPr>
          <w:rFonts w:hint="eastAsia" w:ascii="仿宋" w:hAnsi="仿宋" w:eastAsia="仿宋" w:cstheme="minorBidi"/>
          <w:sz w:val="32"/>
          <w:szCs w:val="32"/>
        </w:rPr>
        <w:t>充分发挥统一战线人才优势，开展社会服务，是党派建设的重要着力点。近年来，校党委统战部联合校医院、校工会、离退休处、后勤集团开展了“服务师生健康行动”主题义诊活动，关注师生身体健康，得到了全校师生的广泛好评。2017年至今，已有60余名党外专家来校义诊、讲座咨询，受益人数千余人。</w:t>
      </w:r>
    </w:p>
    <w:p>
      <w:pPr>
        <w:pStyle w:val="8"/>
        <w:spacing w:before="0" w:beforeAutospacing="0" w:after="0" w:afterAutospacing="0" w:line="360" w:lineRule="auto"/>
        <w:ind w:firstLine="640" w:firstLineChars="200"/>
        <w:rPr>
          <w:rFonts w:hint="eastAsia" w:ascii="仿宋" w:hAnsi="仿宋" w:eastAsia="仿宋" w:cstheme="minorBidi"/>
          <w:sz w:val="32"/>
          <w:szCs w:val="32"/>
        </w:rPr>
      </w:pPr>
    </w:p>
    <w:p>
      <w:pPr>
        <w:pStyle w:val="8"/>
        <w:spacing w:before="0" w:beforeAutospacing="0" w:after="0" w:afterAutospacing="0" w:line="360" w:lineRule="auto"/>
        <w:ind w:firstLine="720" w:firstLineChars="200"/>
        <w:jc w:val="center"/>
        <w:rPr>
          <w:rFonts w:hint="eastAsia" w:ascii="Arial Unicode MS" w:hAnsi="Arial Unicode MS" w:eastAsia="Arial Unicode MS" w:cs="Arial Unicode MS"/>
          <w:sz w:val="36"/>
          <w:szCs w:val="36"/>
        </w:rPr>
      </w:pPr>
      <w:r>
        <w:rPr>
          <w:rFonts w:ascii="Arial Unicode MS" w:hAnsi="Arial Unicode MS" w:eastAsia="Arial Unicode MS" w:cs="Arial Unicode MS"/>
          <w:sz w:val="36"/>
          <w:szCs w:val="36"/>
        </w:rPr>
        <w:t>民进省委高等教育委员会主任、哈尔滨工程大学教授乔英杰参加民进教育委员会主任联席会议</w:t>
      </w:r>
    </w:p>
    <w:p>
      <w:pPr>
        <w:pStyle w:val="8"/>
        <w:spacing w:before="0" w:beforeAutospacing="0" w:after="0" w:afterAutospacing="0" w:line="360" w:lineRule="auto"/>
        <w:ind w:firstLine="720" w:firstLineChars="200"/>
        <w:jc w:val="center"/>
        <w:rPr>
          <w:rFonts w:hint="eastAsia" w:ascii="Arial Unicode MS" w:hAnsi="Arial Unicode MS" w:eastAsia="Arial Unicode MS" w:cs="Arial Unicode MS"/>
          <w:sz w:val="36"/>
          <w:szCs w:val="36"/>
        </w:rPr>
      </w:pP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Times New Roman"/>
          <w:sz w:val="32"/>
          <w:szCs w:val="32"/>
        </w:rPr>
        <w:t>10</w:t>
      </w:r>
      <w:r>
        <w:rPr>
          <w:rFonts w:hint="eastAsia" w:ascii="仿宋" w:hAnsi="仿宋" w:eastAsia="仿宋" w:cs="方正小标宋简体"/>
          <w:sz w:val="32"/>
          <w:szCs w:val="32"/>
        </w:rPr>
        <w:t>月</w:t>
      </w:r>
      <w:r>
        <w:rPr>
          <w:rFonts w:hint="eastAsia" w:ascii="仿宋" w:hAnsi="仿宋" w:eastAsia="仿宋" w:cs="Times New Roman"/>
          <w:sz w:val="32"/>
          <w:szCs w:val="32"/>
        </w:rPr>
        <w:t>23</w:t>
      </w:r>
      <w:r>
        <w:rPr>
          <w:rFonts w:hint="eastAsia" w:ascii="仿宋" w:hAnsi="仿宋" w:eastAsia="仿宋" w:cs="方正小标宋简体"/>
          <w:sz w:val="32"/>
          <w:szCs w:val="32"/>
        </w:rPr>
        <w:t>日，民进教育委员会主任联席会议在杭州召开，全国人大常委会委员、民进中央副主席、北京市人大常委会副主任庞丽娟出席会议并讲话。</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方正小标宋简体"/>
          <w:sz w:val="32"/>
          <w:szCs w:val="32"/>
        </w:rPr>
        <w:t>民进中央教育委员会主任、北京师范大学中国教育政策研究院执行院长张志勇，民进中央参政议政部副部长姜其和等领导出席会议。</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方正小标宋简体"/>
          <w:sz w:val="32"/>
          <w:szCs w:val="32"/>
        </w:rPr>
        <w:t>庞丽娟副主席从召开民进教育委员会主任联席会议的重要性和建立联席会议运行机制等方面作了讲话，并要求研究央地合作和区域合作的策略，提升履职能力，为国家政府决策提供高质量建议和决策参考。</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方正小标宋简体"/>
          <w:sz w:val="32"/>
          <w:szCs w:val="32"/>
        </w:rPr>
        <w:t>民进中央教育委员会主任张志勇介绍了联席会议背景、民进中央教育委员会工作情况。</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方正小标宋简体"/>
          <w:sz w:val="32"/>
          <w:szCs w:val="32"/>
        </w:rPr>
        <w:t>会议通报了民进中央教育委员会今年工作情况和明年的初步计划，交流了各省级组织教育委员会工作情况，商讨了央地合作和区域协作计划，研讨加强央地互动，提升教育领域履职能力的体制机制建设。</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方正小标宋简体"/>
          <w:sz w:val="32"/>
          <w:szCs w:val="32"/>
        </w:rPr>
        <w:t>民进黑龙江省高等教育委员会主任、哈尔滨工程大学教授乔英杰，从“立足本岗，献计献策学科特色，服务龙江社会热点，探索研究三个方面，汇报了民进黑龙江省教育委员会工作情况。在高等学校去“五唯”条件下，高校教师评价策略研究；加快科技成果服务国家、地方经济的研究等高等教育热点方面进行了交流，针对央地互动和区域联动方案提出建议。</w:t>
      </w: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方正小标宋简体"/>
          <w:sz w:val="32"/>
          <w:szCs w:val="32"/>
        </w:rPr>
        <w:t>会议还提出了民进中央高等教育委员会八个长线课题：以立德村人为核心的一体化的育人体系和体制机制问题；构建科学和谐的政府、社会、学校之间的关系体系问题；破五唯推进教育评价指挥棒变革问题；落实新时代教师队伍建设改革的意见，加强教师队伍建设问题；推进高等教育强国建设问题；推进长三角教育一体化和高质量发展问题；促进民办高校内涵发展问题；落实《国家职业教育改革实施方案》，促进职业教育高质量发展问题。</w:t>
      </w:r>
    </w:p>
    <w:p>
      <w:pPr>
        <w:pStyle w:val="8"/>
        <w:spacing w:before="0" w:beforeAutospacing="0" w:after="0" w:afterAutospacing="0" w:line="360" w:lineRule="auto"/>
        <w:ind w:firstLine="720" w:firstLineChars="200"/>
        <w:rPr>
          <w:rFonts w:hint="eastAsia" w:ascii="Arial Unicode MS" w:hAnsi="Arial Unicode MS" w:eastAsia="Arial Unicode MS" w:cs="Arial Unicode MS"/>
          <w:sz w:val="36"/>
          <w:szCs w:val="36"/>
        </w:rPr>
      </w:pPr>
    </w:p>
    <w:p>
      <w:pPr>
        <w:pStyle w:val="8"/>
        <w:spacing w:before="0" w:beforeAutospacing="0" w:after="0" w:afterAutospacing="0" w:line="360" w:lineRule="auto"/>
        <w:ind w:firstLine="720" w:firstLineChars="200"/>
        <w:jc w:val="center"/>
        <w:rPr>
          <w:rFonts w:hint="eastAsia" w:ascii="Arial Unicode MS" w:hAnsi="Arial Unicode MS" w:eastAsia="Arial Unicode MS" w:cs="Arial Unicode MS"/>
          <w:sz w:val="36"/>
          <w:szCs w:val="36"/>
        </w:rPr>
      </w:pPr>
      <w:r>
        <w:rPr>
          <w:rFonts w:ascii="Arial Unicode MS" w:hAnsi="Arial Unicode MS" w:eastAsia="Arial Unicode MS" w:cs="Arial Unicode MS"/>
          <w:sz w:val="36"/>
          <w:szCs w:val="36"/>
        </w:rPr>
        <w:t>哈尔滨工程大学3名党外人士获省哲学社会科学优秀成果一等奖</w:t>
      </w:r>
    </w:p>
    <w:p>
      <w:pPr>
        <w:pStyle w:val="8"/>
        <w:spacing w:before="0" w:beforeAutospacing="0" w:after="0" w:afterAutospacing="0" w:line="360" w:lineRule="auto"/>
        <w:ind w:firstLine="640" w:firstLineChars="200"/>
        <w:rPr>
          <w:rFonts w:hint="eastAsia" w:ascii="仿宋" w:hAnsi="仿宋" w:eastAsia="仿宋" w:cs="Arial Unicode MS"/>
          <w:sz w:val="32"/>
          <w:szCs w:val="32"/>
        </w:rPr>
      </w:pPr>
    </w:p>
    <w:p>
      <w:pPr>
        <w:pStyle w:val="8"/>
        <w:spacing w:before="0" w:beforeAutospacing="0" w:after="0" w:afterAutospacing="0" w:line="360" w:lineRule="auto"/>
        <w:ind w:firstLine="640" w:firstLineChars="200"/>
        <w:rPr>
          <w:rFonts w:ascii="仿宋" w:hAnsi="仿宋" w:eastAsia="仿宋"/>
          <w:sz w:val="32"/>
          <w:szCs w:val="32"/>
        </w:rPr>
      </w:pPr>
      <w:r>
        <w:rPr>
          <w:rFonts w:hint="eastAsia" w:ascii="仿宋" w:hAnsi="仿宋" w:eastAsia="仿宋" w:cs="Times New Roman"/>
          <w:color w:val="000000"/>
          <w:sz w:val="32"/>
          <w:szCs w:val="32"/>
        </w:rPr>
        <w:t>黑龙江省第十九届哲学社会科学优秀成果奖获奖名单近日揭晓。哈尔滨工程大学九三社员，经管学院范德成教授的《基于低碳经济的节能减排实现路径与绩效评价研究》获研究报告类一等奖；哈尔滨工程大学民盟盟员，人文学院张翼飞副教授的《“社会”为何需要“治理”——西方社会治理问题的起源及其启示》获论文一等奖；哈尔滨工程大学无党派人士，马克思主义学院刘英杰教授的《意识形态的价值功能研究》获研究报告类一等奖。</w:t>
      </w:r>
    </w:p>
    <w:p>
      <w:pPr>
        <w:pStyle w:val="8"/>
        <w:spacing w:before="0" w:beforeAutospacing="0" w:after="0" w:afterAutospacing="0"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据悉，黑龙江省哲学社会科学优秀成果奖每两年评选一次，是省委、省政府批准设立的我省社会科学研究领域的最高奖，是省内各高校和科研院所人文社科领域科研实力和科研水平的最高体现。</w:t>
      </w:r>
    </w:p>
    <w:p>
      <w:pPr>
        <w:pStyle w:val="8"/>
        <w:spacing w:before="0" w:beforeAutospacing="0" w:after="0" w:afterAutospacing="0" w:line="360" w:lineRule="auto"/>
        <w:ind w:firstLine="640" w:firstLineChars="200"/>
        <w:rPr>
          <w:rFonts w:hint="eastAsia" w:ascii="仿宋" w:hAnsi="仿宋" w:eastAsia="仿宋" w:cs="Times New Roman"/>
          <w:color w:val="000000"/>
          <w:sz w:val="32"/>
          <w:szCs w:val="32"/>
        </w:rPr>
      </w:pPr>
    </w:p>
    <w:p>
      <w:pPr>
        <w:pStyle w:val="8"/>
        <w:spacing w:before="0" w:beforeAutospacing="0" w:after="0" w:afterAutospacing="0" w:line="360" w:lineRule="auto"/>
        <w:ind w:firstLine="720" w:firstLineChars="200"/>
        <w:jc w:val="center"/>
        <w:rPr>
          <w:rFonts w:hint="eastAsia" w:ascii="Arial Unicode MS" w:hAnsi="Arial Unicode MS" w:eastAsia="Arial Unicode MS" w:cs="Arial Unicode MS"/>
          <w:sz w:val="36"/>
          <w:szCs w:val="36"/>
        </w:rPr>
      </w:pPr>
      <w:r>
        <w:rPr>
          <w:rFonts w:ascii="Arial Unicode MS" w:hAnsi="Arial Unicode MS" w:eastAsia="Arial Unicode MS" w:cs="Arial Unicode MS"/>
          <w:sz w:val="36"/>
          <w:szCs w:val="36"/>
        </w:rPr>
        <w:t>为船为海为国防，励精图治向北极——记“中国侨界贡献奖”获奖者哈尔滨工程大学薛彦卓教授</w:t>
      </w:r>
    </w:p>
    <w:p>
      <w:pPr>
        <w:pStyle w:val="8"/>
        <w:spacing w:before="0" w:beforeAutospacing="0" w:after="0" w:afterAutospacing="0" w:line="360" w:lineRule="auto"/>
        <w:ind w:firstLine="720" w:firstLineChars="200"/>
        <w:jc w:val="center"/>
        <w:rPr>
          <w:rFonts w:hint="eastAsia" w:ascii="Arial Unicode MS" w:hAnsi="Arial Unicode MS" w:eastAsia="Arial Unicode MS" w:cs="Arial Unicode MS"/>
          <w:sz w:val="36"/>
          <w:szCs w:val="36"/>
        </w:rPr>
      </w:pPr>
    </w:p>
    <w:p>
      <w:pPr>
        <w:pStyle w:val="8"/>
        <w:spacing w:before="0" w:beforeAutospacing="0" w:after="0" w:afterAutospacing="0"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12月1日，中国侨联颁发了第八届“中国侨界贡献奖”，哈尔滨工程大学船舶工程学院院长薛彦卓教授荣获“中国侨界贡献奖”二等奖。</w:t>
      </w:r>
    </w:p>
    <w:p>
      <w:pPr>
        <w:pStyle w:val="8"/>
        <w:shd w:val="clear" w:color="auto" w:fill="FFFFFF"/>
        <w:spacing w:before="0" w:beforeAutospacing="0" w:after="0" w:afterAutospacing="0" w:line="360" w:lineRule="auto"/>
        <w:ind w:firstLine="525" w:firstLineChars="150"/>
        <w:jc w:val="both"/>
        <w:rPr>
          <w:rFonts w:ascii="仿宋" w:hAnsi="仿宋" w:eastAsia="仿宋"/>
          <w:sz w:val="32"/>
          <w:szCs w:val="32"/>
        </w:rPr>
      </w:pPr>
      <w:r>
        <w:rPr>
          <w:rFonts w:hint="eastAsia" w:ascii="仿宋" w:hAnsi="仿宋" w:eastAsia="仿宋"/>
          <w:color w:val="222223"/>
          <w:spacing w:val="15"/>
          <w:sz w:val="32"/>
          <w:szCs w:val="32"/>
        </w:rPr>
        <w:t>十年前，薛彦卓教授博士毕业于英国斯特拉斯克莱德大学，他放弃了国外的工作机会，毅然回到母校哈尔滨工程大学，“这里是我的家，国家有需要，回国不需要有任何理由。”</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222223"/>
          <w:spacing w:val="15"/>
          <w:sz w:val="32"/>
          <w:szCs w:val="32"/>
        </w:rPr>
        <w:t>归国十年，薛彦卓教授瞄准极地船舶研究方向，针对极地船舶与海洋工程装备设计制造中的关键技术，在国内率先开展了极地航行船舶性能预报理论方法研究，带领团队参与了我国几乎所有极地船舶装备的研制工作，取得了多项国内、国际领先的科研成果，在国内外产生了重要影响。</w:t>
      </w:r>
    </w:p>
    <w:p>
      <w:pPr>
        <w:pStyle w:val="8"/>
        <w:shd w:val="clear" w:color="auto" w:fill="FFFFFF"/>
        <w:spacing w:before="0" w:beforeAutospacing="0" w:after="0" w:afterAutospacing="0" w:line="360" w:lineRule="auto"/>
        <w:ind w:firstLine="703" w:firstLineChars="200"/>
        <w:jc w:val="both"/>
        <w:rPr>
          <w:rFonts w:ascii="仿宋" w:hAnsi="仿宋" w:eastAsia="仿宋"/>
          <w:b/>
          <w:sz w:val="32"/>
          <w:szCs w:val="32"/>
        </w:rPr>
      </w:pPr>
      <w:r>
        <w:rPr>
          <w:rFonts w:hint="eastAsia" w:ascii="仿宋" w:hAnsi="仿宋" w:eastAsia="仿宋"/>
          <w:b/>
          <w:color w:val="333333"/>
          <w:spacing w:val="15"/>
          <w:sz w:val="32"/>
          <w:szCs w:val="32"/>
          <w:shd w:val="clear" w:color="auto" w:fill="FFFFFF"/>
        </w:rPr>
        <w:t>北极科考，坚定“破冰”决心</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2018年初，我国首次就北极政策发表的白皮书《中国的北极政策》中指出，中国是北极事务的重要利益攸关方。中国支持和鼓励北极科研活动，不断加大北极科研投入的力度，支持构建现代化的北极科研平台，提高北极科研能力和水平。</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纸上谈冰终觉浅，要识北极需躬行。”2018年，薛彦卓教授以随船专家的身份远赴北极考察。“北极的环境比我们想象得还要恶劣，我们的船连续两天在冰上被困，现在回想起来依然心有余悸。”薛彦卓教授说。</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那是北极科考之行的第18天，也是新商船“天佑轮”首次航行北极航道。搭载着测试装备的“天佑轮”在冰层2-3米厚的冰区航行，前面必须靠俄罗斯的破冰船开道。冰面环境恶劣，部分浮冰厚度可达3米以上，常能遇到连续的大块浮冰。</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夜幕降临，船员加紧瞭望，但充满大雾的冰面能见度极低，突然，破冰船航速降为0节，被困了。船长全船广播发生冰困，要求各部门进入警备状态。</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从航行安全角度而言，除了冰船撞击造成船舶结构直接损伤之外，冰困事件是威胁极地航行船舶安全性的最危险事故。无冰级或者低冰级的船舶，一旦发生冰困，如果没有破冰船及时营救，后果不堪设想。</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然而此时，薛彦卓教授和同事连棉衣都来不及穿就直奔船头，架起照相机和DV，希望记录破冰船营救的整个过程。“当时心里也怕，但还是没有放弃这个机会，这可是非常宝贵的第一手资料啊！”薛彦卓说，在他的镜头中，破冰船通过操作突出重围，返航营救“天佑轮”，破冰船推开了“天佑轮”右侧的大块浮冰后，“天佑轮”终于得以脱困，警报解除。</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接连两次冰困事件，让薛彦卓教授更深入地了解了冰区航行的难点以及船舶冰区操纵性急需突破的瓶颈，也更坚定了瞄准北极科研攻关方向的决心。“我国在该领域起步较晚，很多研究领域尚属空白，此次考察，我们是俄罗斯破冰船的‘跟随者’，在茫茫的冰面上，我们自己可判断和利用的数据少之又少，开展极地装备技术研究意义重大。”</w:t>
      </w:r>
    </w:p>
    <w:p>
      <w:pPr>
        <w:pStyle w:val="8"/>
        <w:shd w:val="clear" w:color="auto" w:fill="FFFFFF"/>
        <w:spacing w:before="0" w:beforeAutospacing="0" w:after="0" w:afterAutospacing="0" w:line="360" w:lineRule="auto"/>
        <w:ind w:firstLine="703" w:firstLineChars="200"/>
        <w:jc w:val="both"/>
        <w:rPr>
          <w:rFonts w:ascii="仿宋" w:hAnsi="仿宋" w:eastAsia="仿宋"/>
          <w:b/>
          <w:sz w:val="32"/>
          <w:szCs w:val="32"/>
        </w:rPr>
      </w:pPr>
      <w:r>
        <w:rPr>
          <w:rFonts w:hint="eastAsia" w:ascii="仿宋" w:hAnsi="仿宋" w:eastAsia="仿宋"/>
          <w:b/>
          <w:color w:val="333333"/>
          <w:spacing w:val="15"/>
          <w:sz w:val="32"/>
          <w:szCs w:val="32"/>
          <w:shd w:val="clear" w:color="auto" w:fill="FFFFFF"/>
        </w:rPr>
        <w:t>提前布局，率先开展极地船舶研究</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三海一核”是哈工程的办学特色，极地科研与学校船舶、海洋工程、核等学科关系紧密，是学科发展和国际合作的重要契机。十年前，学校就开始了在极地船舶研究领域的布局，相继成立极地大科学与工程研究中心，加入“北极大学”联盟，参与成立“北极蓝色经济研究中心”。</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2010年，薛彦卓教授学成归来时，就在学校的支持下，</w:t>
      </w:r>
      <w:r>
        <w:rPr>
          <w:rFonts w:hint="eastAsia" w:ascii="仿宋" w:hAnsi="仿宋" w:eastAsia="仿宋"/>
          <w:color w:val="222223"/>
          <w:spacing w:val="15"/>
          <w:sz w:val="32"/>
          <w:szCs w:val="32"/>
        </w:rPr>
        <w:t>在国内率先提出了极地装备技术研究方向</w:t>
      </w:r>
      <w:r>
        <w:rPr>
          <w:rFonts w:hint="eastAsia" w:ascii="仿宋" w:hAnsi="仿宋" w:eastAsia="仿宋"/>
          <w:color w:val="333333"/>
          <w:spacing w:val="15"/>
          <w:sz w:val="32"/>
          <w:szCs w:val="32"/>
        </w:rPr>
        <w:t>。薛彦卓教授介绍，进军极地，船舶与海洋工程装备先行，船海装备是学校核心的研究方向，同时哈尔滨是高寒地区，极地船舶领域对于学校来说是一个新的学术高地，当时，极地船舶研究在国内尚未有人涉足，我校可提前布局，再加上通过对俄合作可以夯实学科基础，提升学科实力，可谓“天时地利人和”。</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2011年，薛彦卓教授针对极地船舶与海洋工程装备设计制造中的关键技术，开展了极地航行船舶性能预报理论方法研究，在冰载荷及破冰能力计算、冰水船耦合运动机理、冰区船舶操纵性计算等方面展开了大量的研究工作。</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2013年，薛彦卓教授获批一个极地船舶性能方面的科研任务，此后，极地领域受到广泛的关注，极地船舶的研究方向越来越火。</w:t>
      </w:r>
    </w:p>
    <w:p>
      <w:pPr>
        <w:pStyle w:val="8"/>
        <w:shd w:val="clear" w:color="auto" w:fill="FFFFFF"/>
        <w:spacing w:before="0" w:beforeAutospacing="0" w:after="0" w:afterAutospacing="0" w:line="360" w:lineRule="auto"/>
        <w:ind w:firstLine="700" w:firstLineChars="200"/>
        <w:jc w:val="both"/>
        <w:rPr>
          <w:rFonts w:ascii="仿宋" w:hAnsi="仿宋" w:eastAsia="仿宋"/>
          <w:sz w:val="32"/>
          <w:szCs w:val="32"/>
        </w:rPr>
      </w:pPr>
      <w:r>
        <w:rPr>
          <w:rFonts w:hint="eastAsia" w:ascii="仿宋" w:hAnsi="仿宋" w:eastAsia="仿宋"/>
          <w:color w:val="333333"/>
          <w:spacing w:val="15"/>
          <w:sz w:val="32"/>
          <w:szCs w:val="32"/>
        </w:rPr>
        <w:t>2015年，哈工程在极地领域全方位布局，集中多学科优势力量，形成有关极地船舶与海洋工程研究的优势学科和具有国际影响力的研究方向，成立极地大科学与工程研究中心，薛彦卓教授任中心负责人。</w:t>
      </w:r>
    </w:p>
    <w:p>
      <w:pPr>
        <w:pStyle w:val="8"/>
        <w:shd w:val="clear" w:color="auto" w:fill="FFFFFF"/>
        <w:spacing w:before="0" w:beforeAutospacing="0" w:after="0" w:afterAutospacing="0" w:line="360" w:lineRule="auto"/>
        <w:ind w:firstLine="703" w:firstLineChars="200"/>
        <w:jc w:val="both"/>
        <w:rPr>
          <w:rFonts w:ascii="仿宋" w:hAnsi="仿宋" w:eastAsia="仿宋"/>
          <w:b/>
          <w:sz w:val="32"/>
          <w:szCs w:val="32"/>
        </w:rPr>
      </w:pPr>
      <w:r>
        <w:rPr>
          <w:rFonts w:hint="eastAsia" w:ascii="仿宋" w:hAnsi="仿宋" w:eastAsia="仿宋"/>
          <w:b/>
          <w:color w:val="333333"/>
          <w:spacing w:val="15"/>
          <w:sz w:val="32"/>
          <w:szCs w:val="32"/>
          <w:shd w:val="clear" w:color="auto" w:fill="FFFFFF"/>
        </w:rPr>
        <w:t>潜心钻研，服务国家需求</w:t>
      </w:r>
    </w:p>
    <w:p>
      <w:pPr>
        <w:pStyle w:val="8"/>
        <w:shd w:val="clear" w:color="auto" w:fill="FFFFFF"/>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 xml:space="preserve"> “我校在学术性的判断力和前瞻性让人骄傲，但随之而来的压力也更大了。”薛彦卓教授说，对极地船舶领域的研究，他到退休后也不会停止。因为极地环境太复杂，目前，全球范围内也未有可精确预测出冰载荷的方法，即使是获得阶段性研究成果也并非易事。</w:t>
      </w:r>
    </w:p>
    <w:p>
      <w:pPr>
        <w:pStyle w:val="8"/>
        <w:shd w:val="clear" w:color="auto" w:fill="FFFFFF"/>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极地船舶研究的重点是安全性能，而对安全造成最大威胁的就是厚厚的冰层。船舶的破冰能力如何？船舶能在多厚的冰面上航行？首先要了解冰面的威力有多强。薛彦卓教授介绍，“冰是非常复杂的物质，冰有硬有软，江上的冰和海上的冰不同，不同温度环境下的冰都不相同。具有复杂流变特性的冰会带来怎样的外力，一直是学术界关注的焦点，而因其复杂性，尚未有精确的预估方法。”</w:t>
      </w:r>
    </w:p>
    <w:p>
      <w:pPr>
        <w:pStyle w:val="8"/>
        <w:shd w:val="clear" w:color="auto" w:fill="FFFFFF"/>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在此背景下，薛彦卓教授带领团队潜心钻研，用6年的时间，取得了大量的科研成果，为我国极地船舶与海洋工程装备的设计与研发提供了技术支撑，获得工业界的广泛好评。其中，冰载荷预报技术直接应用于我国新一代极地科考船“雪龙2号”、全球最新极地甲板运输船、我国首座适合北极海域的半潜式钻井平台“维京龙”号等装备的设计中，打破了极地船舶与海洋结构物设计中载荷预报国外垄断的被动局面。</w:t>
      </w:r>
    </w:p>
    <w:p>
      <w:pPr>
        <w:pStyle w:val="8"/>
        <w:shd w:val="clear" w:color="auto" w:fill="FFFFFF"/>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冰载荷预报技术与极地船舶性能预报技术应用于我国首艘穿越北极航道的商船“永盛轮”等极地船舶的载荷预报与主机功率预报中，大大节约了冰区商船航行的油耗，为中远海运特种运输股份有限公司等企事业单位节支和新増利润近1亿元，效益显著。</w:t>
      </w:r>
    </w:p>
    <w:p>
      <w:pPr>
        <w:pStyle w:val="8"/>
        <w:shd w:val="clear" w:color="auto" w:fill="FFFFFF"/>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面向国家极地战略，薛彦卓教授组建了国际国内融合的极地研究团队，落实了一批极地领域重大任务，推动了我国极地船舶与海洋工程装备技术领域的发展。</w:t>
      </w:r>
    </w:p>
    <w:p>
      <w:pPr>
        <w:pStyle w:val="8"/>
        <w:shd w:val="clear" w:color="auto" w:fill="FFFFFF"/>
        <w:spacing w:before="0" w:beforeAutospacing="0" w:after="0" w:afterAutospacing="0" w:line="360" w:lineRule="auto"/>
        <w:ind w:firstLine="640" w:firstLineChars="200"/>
        <w:jc w:val="both"/>
        <w:rPr>
          <w:rFonts w:ascii="仿宋" w:hAnsi="仿宋" w:eastAsia="仿宋"/>
          <w:sz w:val="32"/>
          <w:szCs w:val="32"/>
        </w:rPr>
      </w:pPr>
      <w:r>
        <w:rPr>
          <w:rFonts w:hint="eastAsia" w:ascii="仿宋" w:hAnsi="仿宋" w:eastAsia="仿宋"/>
          <w:sz w:val="32"/>
          <w:szCs w:val="32"/>
        </w:rPr>
        <w:t>近五年，作为项目负责人，薛彦卓教授主持国家级科研项目十余项，也先后获得中国航海学会特等奖、黑龙江省科学技术一等奖、海洋工程科学技术奖一等奖等多个奖项。</w:t>
      </w:r>
    </w:p>
    <w:p>
      <w:pPr>
        <w:pStyle w:val="8"/>
        <w:spacing w:before="0" w:beforeAutospacing="0" w:after="0" w:afterAutospacing="0" w:line="360" w:lineRule="auto"/>
        <w:ind w:firstLine="700" w:firstLineChars="200"/>
        <w:rPr>
          <w:rFonts w:ascii="仿宋" w:hAnsi="仿宋" w:eastAsia="仿宋"/>
          <w:sz w:val="32"/>
          <w:szCs w:val="32"/>
        </w:rPr>
      </w:pPr>
      <w:r>
        <w:rPr>
          <w:rFonts w:hint="eastAsia" w:ascii="仿宋" w:hAnsi="仿宋" w:eastAsia="仿宋"/>
          <w:color w:val="333333"/>
          <w:spacing w:val="15"/>
          <w:sz w:val="32"/>
          <w:szCs w:val="32"/>
          <w:shd w:val="clear" w:color="auto" w:fill="FFFFFF"/>
        </w:rPr>
        <w:t>开阔眼界，助力打造“冰上丝绸之路”</w:t>
      </w:r>
    </w:p>
    <w:p>
      <w:pPr>
        <w:pStyle w:val="8"/>
        <w:spacing w:before="0" w:beforeAutospacing="0" w:after="0" w:afterAutospacing="0" w:line="360" w:lineRule="auto"/>
        <w:ind w:firstLine="700" w:firstLineChars="200"/>
        <w:rPr>
          <w:rFonts w:ascii="仿宋" w:hAnsi="仿宋" w:eastAsia="仿宋"/>
          <w:sz w:val="32"/>
          <w:szCs w:val="32"/>
        </w:rPr>
      </w:pPr>
      <w:r>
        <w:rPr>
          <w:rFonts w:hint="eastAsia" w:ascii="仿宋" w:hAnsi="仿宋" w:eastAsia="仿宋"/>
          <w:color w:val="000000"/>
          <w:spacing w:val="15"/>
          <w:sz w:val="32"/>
          <w:szCs w:val="32"/>
        </w:rPr>
        <w:t>作为学校船舶工程学院的院长，船舶与海洋工程学科的带头人，薛彦卓教授经常教导博士生们：“要开阔眼界，与智者同行。”薛彦卓教授还致力于培养综合能力过硬的复合型人才，他常说：“在交叉融合的时代，同学们要扩展学术根基，广泛交流。”</w:t>
      </w:r>
    </w:p>
    <w:p>
      <w:pPr>
        <w:pStyle w:val="8"/>
        <w:spacing w:before="0" w:beforeAutospacing="0" w:after="0" w:afterAutospacing="0" w:line="360" w:lineRule="auto"/>
        <w:ind w:firstLine="700" w:firstLineChars="200"/>
        <w:rPr>
          <w:rFonts w:ascii="仿宋" w:hAnsi="仿宋" w:eastAsia="仿宋"/>
          <w:sz w:val="32"/>
          <w:szCs w:val="32"/>
        </w:rPr>
      </w:pPr>
      <w:r>
        <w:rPr>
          <w:rFonts w:hint="eastAsia" w:ascii="仿宋" w:hAnsi="仿宋" w:eastAsia="仿宋"/>
          <w:color w:val="000000"/>
          <w:spacing w:val="15"/>
          <w:sz w:val="32"/>
          <w:szCs w:val="32"/>
        </w:rPr>
        <w:t>为此，薛彦卓教授积极推动我国极地装备与技术领域的学术交流，多次举办国际研讨会和国际论坛。</w:t>
      </w:r>
    </w:p>
    <w:p>
      <w:pPr>
        <w:pStyle w:val="8"/>
        <w:spacing w:before="0" w:beforeAutospacing="0" w:after="0" w:afterAutospacing="0" w:line="360" w:lineRule="auto"/>
        <w:ind w:firstLine="700" w:firstLineChars="200"/>
        <w:rPr>
          <w:rFonts w:ascii="仿宋" w:hAnsi="仿宋" w:eastAsia="仿宋"/>
          <w:sz w:val="32"/>
          <w:szCs w:val="32"/>
        </w:rPr>
      </w:pPr>
      <w:r>
        <w:rPr>
          <w:rFonts w:hint="eastAsia" w:ascii="仿宋" w:hAnsi="仿宋" w:eastAsia="仿宋"/>
          <w:color w:val="000000"/>
          <w:spacing w:val="15"/>
          <w:sz w:val="32"/>
          <w:szCs w:val="32"/>
        </w:rPr>
        <w:t>中国造船工程学会优秀科创人才、黑龙江省归国留学人才报国奖、哈尔滨市青年科技奖……多年来，薛彦卓教授获得了多项荣誉。他表示，未来，要回归初心，正视自己，认清目标，继续传承老一辈哈军工人“啃硬骨头”的钻研精神，瞄准科技前沿、国家需求，刻苦攻关、踏实协作，为极地船舶科研领域做出应有的贡献。</w:t>
      </w:r>
    </w:p>
    <w:p>
      <w:pPr>
        <w:pStyle w:val="8"/>
        <w:spacing w:before="0" w:beforeAutospacing="0" w:after="0" w:afterAutospacing="0" w:line="360" w:lineRule="auto"/>
        <w:ind w:firstLine="720" w:firstLineChars="200"/>
        <w:rPr>
          <w:rFonts w:hint="eastAsia" w:ascii="Arial Unicode MS" w:hAnsi="Arial Unicode MS" w:eastAsia="Arial Unicode MS" w:cs="Arial Unicode MS"/>
          <w:sz w:val="36"/>
          <w:szCs w:val="36"/>
        </w:rPr>
      </w:pPr>
    </w:p>
    <w:p>
      <w:pPr>
        <w:pStyle w:val="8"/>
        <w:spacing w:before="0" w:beforeAutospacing="0" w:after="0" w:afterAutospacing="0" w:line="360" w:lineRule="auto"/>
        <w:ind w:firstLine="720" w:firstLineChars="200"/>
        <w:jc w:val="center"/>
        <w:rPr>
          <w:rFonts w:hint="eastAsia" w:ascii="Arial Unicode MS" w:hAnsi="Arial Unicode MS" w:eastAsia="Arial Unicode MS" w:cs="Arial Unicode MS"/>
          <w:sz w:val="36"/>
          <w:szCs w:val="36"/>
        </w:rPr>
      </w:pPr>
      <w:r>
        <w:rPr>
          <w:rFonts w:ascii="Arial Unicode MS" w:hAnsi="Arial Unicode MS" w:eastAsia="Arial Unicode MS" w:cs="Arial Unicode MS"/>
          <w:sz w:val="36"/>
          <w:szCs w:val="36"/>
        </w:rPr>
        <w:t>哈尔滨工程大学薛彦卓教授荣获“中国侨界贡献奖”</w:t>
      </w:r>
    </w:p>
    <w:p>
      <w:pPr>
        <w:pStyle w:val="8"/>
        <w:spacing w:before="0" w:beforeAutospacing="0" w:after="0" w:afterAutospacing="0" w:line="360" w:lineRule="auto"/>
        <w:ind w:firstLine="640" w:firstLineChars="200"/>
        <w:jc w:val="center"/>
        <w:rPr>
          <w:rFonts w:hint="eastAsia" w:ascii="Arial Unicode MS" w:hAnsi="Arial Unicode MS" w:eastAsia="Arial Unicode MS" w:cs="Arial Unicode MS"/>
          <w:sz w:val="32"/>
          <w:szCs w:val="32"/>
        </w:rPr>
      </w:pPr>
    </w:p>
    <w:p>
      <w:pPr>
        <w:pStyle w:val="8"/>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cs="Times New Roman"/>
          <w:sz w:val="32"/>
          <w:szCs w:val="32"/>
        </w:rPr>
        <w:t>12月1日，中国侨联第八届新侨创新创业成果交流活动在京举行。活动当日还颁发了第八届“中国侨界贡献奖”，哈尔滨工程大学船舶工程学院院长薛彦卓教授荣获“中国侨界贡献奖”二等奖。</w:t>
      </w:r>
    </w:p>
    <w:p>
      <w:pPr>
        <w:pStyle w:val="8"/>
        <w:spacing w:before="0" w:beforeAutospacing="0" w:after="0" w:afterAutospacing="0" w:line="360" w:lineRule="auto"/>
        <w:ind w:firstLine="640" w:firstLineChars="200"/>
        <w:rPr>
          <w:rFonts w:hint="eastAsia" w:ascii="仿宋" w:hAnsi="仿宋" w:eastAsia="仿宋"/>
          <w:sz w:val="32"/>
          <w:szCs w:val="32"/>
        </w:rPr>
      </w:pPr>
      <w:r>
        <w:rPr>
          <w:rFonts w:hint="eastAsia" w:ascii="仿宋" w:hAnsi="仿宋" w:eastAsia="仿宋" w:cs="Times New Roman"/>
          <w:sz w:val="32"/>
          <w:szCs w:val="32"/>
        </w:rPr>
        <w:t>本届“中国侨界贡献奖”共表彰获奖者125名，其中一等奖59名，二等奖66名。</w:t>
      </w:r>
    </w:p>
    <w:p>
      <w:pPr>
        <w:pStyle w:val="8"/>
        <w:spacing w:before="0" w:beforeAutospacing="0" w:after="0" w:afterAutospacing="0" w:line="360" w:lineRule="auto"/>
        <w:ind w:firstLine="640" w:firstLineChars="200"/>
        <w:rPr>
          <w:rFonts w:hint="eastAsia" w:ascii="楷体" w:eastAsia="楷体"/>
          <w:sz w:val="44"/>
        </w:rPr>
      </w:pPr>
      <w:r>
        <w:rPr>
          <w:rFonts w:hint="eastAsia" w:ascii="仿宋" w:hAnsi="仿宋" w:eastAsia="仿宋" w:cs="Times New Roman"/>
          <w:sz w:val="32"/>
          <w:szCs w:val="32"/>
        </w:rPr>
        <w:t>据悉，“中国侨界贡献奖”由中国侨联于2003年设立，在中央组织部、人力资源和社会保障部、中国科学院、中国科协等单位的支持下</w:t>
      </w:r>
      <w:r>
        <w:rPr>
          <w:rFonts w:hint="eastAsia" w:ascii="仿宋" w:hAnsi="仿宋" w:eastAsia="仿宋" w:cs="Times New Roman"/>
          <w:sz w:val="32"/>
          <w:szCs w:val="32"/>
          <w:lang w:eastAsia="zh-CN"/>
        </w:rPr>
        <w:t>，</w:t>
      </w:r>
      <w:r>
        <w:rPr>
          <w:rFonts w:hint="eastAsia" w:ascii="仿宋" w:hAnsi="仿宋" w:eastAsia="仿宋" w:cs="Times New Roman"/>
          <w:sz w:val="32"/>
          <w:szCs w:val="32"/>
        </w:rPr>
        <w:t>至今已成功举办八届，对于激励侨界人才立足本职、建功立业、报效国家发挥了积极作用。</w:t>
      </w:r>
      <w:r>
        <w:rPr>
          <w:rFonts w:hint="eastAsia" w:ascii="楷体" w:eastAsia="楷体"/>
          <w:sz w:val="44"/>
        </w:rPr>
        <w:t xml:space="preserve"> </w:t>
      </w:r>
    </w:p>
    <w:p>
      <w:pPr>
        <w:pStyle w:val="8"/>
        <w:spacing w:before="0" w:beforeAutospacing="0" w:after="0" w:afterAutospacing="0" w:line="360" w:lineRule="auto"/>
        <w:ind w:firstLine="880" w:firstLineChars="200"/>
        <w:rPr>
          <w:rFonts w:hint="eastAsia" w:ascii="楷体" w:eastAsia="楷体"/>
          <w:sz w:val="44"/>
        </w:rPr>
      </w:pPr>
    </w:p>
    <w:p>
      <w:pPr>
        <w:pStyle w:val="8"/>
        <w:spacing w:before="0" w:beforeAutospacing="0" w:after="0" w:afterAutospacing="0" w:line="360" w:lineRule="auto"/>
        <w:ind w:firstLine="880" w:firstLineChars="200"/>
        <w:rPr>
          <w:rFonts w:hint="eastAsia" w:ascii="楷体" w:eastAsia="楷体"/>
          <w:sz w:val="44"/>
        </w:rPr>
      </w:pPr>
      <w:r>
        <w:rPr>
          <w:rFonts w:hint="eastAsia" w:ascii="楷体" w:eastAsia="楷体"/>
          <w:sz w:val="44"/>
        </w:rPr>
        <w:t xml:space="preserve">   </w:t>
      </w:r>
    </w:p>
    <w:p>
      <w:pPr>
        <w:pStyle w:val="8"/>
        <w:spacing w:before="0" w:beforeAutospacing="0" w:after="0" w:afterAutospacing="0" w:line="360" w:lineRule="auto"/>
        <w:ind w:firstLine="880" w:firstLineChars="200"/>
        <w:rPr>
          <w:rFonts w:hint="eastAsia" w:ascii="楷体" w:eastAsia="楷体"/>
          <w:sz w:val="44"/>
        </w:rPr>
      </w:pPr>
    </w:p>
    <w:p>
      <w:pPr>
        <w:pStyle w:val="8"/>
        <w:spacing w:before="0" w:beforeAutospacing="0" w:after="0" w:afterAutospacing="0" w:line="360" w:lineRule="auto"/>
        <w:rPr>
          <w:rFonts w:hint="eastAsia" w:ascii="楷体" w:eastAsia="楷体"/>
          <w:sz w:val="44"/>
        </w:rPr>
      </w:pPr>
    </w:p>
    <w:p>
      <w:pPr>
        <w:pStyle w:val="8"/>
        <w:spacing w:before="0" w:beforeAutospacing="0" w:after="0" w:afterAutospacing="0" w:line="360" w:lineRule="auto"/>
        <w:ind w:firstLine="720" w:firstLineChars="200"/>
        <w:jc w:val="center"/>
        <w:rPr>
          <w:rFonts w:hint="eastAsia" w:ascii="Arial Unicode MS" w:hAnsi="Arial Unicode MS" w:eastAsia="Arial Unicode MS" w:cs="Arial Unicode MS"/>
          <w:sz w:val="36"/>
          <w:szCs w:val="36"/>
          <w:lang w:eastAsia="zh-CN"/>
        </w:rPr>
      </w:pPr>
      <w:r>
        <w:rPr>
          <w:rFonts w:hint="eastAsia" w:ascii="Arial Unicode MS" w:hAnsi="Arial Unicode MS" w:eastAsia="Arial Unicode MS" w:cs="Arial Unicode MS"/>
          <w:sz w:val="36"/>
          <w:szCs w:val="36"/>
          <w:lang w:eastAsia="zh-CN"/>
        </w:rPr>
        <w:t>九三学社哈尔滨工程大学委员会被授予九三学社创建</w:t>
      </w:r>
      <w:r>
        <w:rPr>
          <w:rFonts w:hint="eastAsia" w:ascii="Arial Unicode MS" w:hAnsi="Arial Unicode MS" w:eastAsia="Arial Unicode MS" w:cs="Arial Unicode MS"/>
          <w:sz w:val="36"/>
          <w:szCs w:val="36"/>
          <w:lang w:val="en-US" w:eastAsia="zh-CN"/>
        </w:rPr>
        <w:t>75周年</w:t>
      </w:r>
      <w:r>
        <w:rPr>
          <w:rFonts w:ascii="Arial Unicode MS" w:hAnsi="Arial Unicode MS" w:eastAsia="Arial Unicode MS" w:cs="Arial Unicode MS"/>
          <w:sz w:val="36"/>
          <w:szCs w:val="36"/>
        </w:rPr>
        <w:t>“</w:t>
      </w:r>
      <w:r>
        <w:rPr>
          <w:rFonts w:hint="eastAsia" w:ascii="Arial Unicode MS" w:hAnsi="Arial Unicode MS" w:eastAsia="Arial Unicode MS" w:cs="Arial Unicode MS"/>
          <w:sz w:val="36"/>
          <w:szCs w:val="36"/>
          <w:lang w:eastAsia="zh-CN"/>
        </w:rPr>
        <w:t>优秀基层组织</w:t>
      </w:r>
      <w:r>
        <w:rPr>
          <w:rFonts w:ascii="Arial Unicode MS" w:hAnsi="Arial Unicode MS" w:eastAsia="Arial Unicode MS" w:cs="Arial Unicode MS"/>
          <w:sz w:val="36"/>
          <w:szCs w:val="36"/>
        </w:rPr>
        <w:t>”</w:t>
      </w:r>
      <w:r>
        <w:rPr>
          <w:rFonts w:hint="eastAsia" w:ascii="Arial Unicode MS" w:hAnsi="Arial Unicode MS" w:eastAsia="Arial Unicode MS" w:cs="Arial Unicode MS"/>
          <w:sz w:val="36"/>
          <w:szCs w:val="36"/>
          <w:lang w:eastAsia="zh-CN"/>
        </w:rPr>
        <w:t>等荣誉称号</w:t>
      </w:r>
      <w:bookmarkStart w:id="0" w:name="_GoBack"/>
      <w:bookmarkEnd w:id="0"/>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720" w:firstLineChars="200"/>
        <w:jc w:val="center"/>
        <w:textAlignment w:val="auto"/>
        <w:outlineLvl w:val="9"/>
        <w:rPr>
          <w:rFonts w:hint="default" w:ascii="Arial" w:hAnsi="Arial" w:eastAsia="楷体" w:cs="Arial"/>
          <w:sz w:val="36"/>
          <w:szCs w:val="36"/>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为庆祝九三学社创建75周年，继承和发扬九三学社优良传统</w:t>
      </w:r>
      <w:r>
        <w:rPr>
          <w:rFonts w:hint="eastAsia" w:ascii="仿宋" w:hAnsi="仿宋" w:eastAsia="仿宋" w:cs="仿宋"/>
          <w:sz w:val="32"/>
          <w:szCs w:val="32"/>
          <w:lang w:eastAsia="zh-CN"/>
        </w:rPr>
        <w:t>，</w:t>
      </w:r>
      <w:r>
        <w:rPr>
          <w:rFonts w:hint="eastAsia" w:ascii="仿宋" w:hAnsi="仿宋" w:eastAsia="仿宋" w:cs="仿宋"/>
          <w:sz w:val="32"/>
          <w:szCs w:val="32"/>
        </w:rPr>
        <w:t>激励基层社组织和广大社员为建设中国特色社会主义事业作出新贡献，近日，九三学社黑龙江省委对在围绕中心、服务大局，履职尽责，推动发展中表现突出的基层组织和社员进行表彰。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三学社哈尔滨工程大学委员会分获“优秀基层组织”、“参政议政先进集体”、“九莲助学先进集体”三项荣誉。九三学社社员、市政协委员、水声学院院长乔钢教授荣获“优秀社员”称号；九三省委委员、省政协委员、校九三学社主委、研究生院常务副院长陈恒，九三学社省委经济委副主任、经管学院副教授吕彦昭荣获“参政议政先进个人”称号；校九三学社委员、马克思主义学院副教授田朝辉荣获“组织工作先进个人”称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outlineLvl w:val="9"/>
        <w:rPr>
          <w:rFonts w:hint="eastAsia" w:ascii="仿宋" w:hAnsi="仿宋" w:eastAsia="仿宋" w:cs="仿宋"/>
          <w:sz w:val="32"/>
          <w:szCs w:val="32"/>
        </w:rPr>
        <w:sectPr>
          <w:type w:val="continuous"/>
          <w:pgSz w:w="11910" w:h="16840"/>
          <w:pgMar w:top="2098" w:right="1531" w:bottom="1985" w:left="1531" w:header="720" w:footer="720" w:gutter="0"/>
          <w:cols w:space="720" w:num="1"/>
          <w:docGrid w:linePitch="299" w:charSpace="0"/>
        </w:sectPr>
      </w:pPr>
      <w:r>
        <w:rPr>
          <w:rFonts w:hint="eastAsia" w:ascii="仿宋" w:hAnsi="仿宋" w:eastAsia="仿宋" w:cs="仿宋"/>
          <w:sz w:val="32"/>
          <w:szCs w:val="32"/>
        </w:rPr>
        <w:t>近年来，在校党委的领导下，校九三学社委员会及社员在参政议政、社会服务和学校发展等方面作出了大量工作，取得了优异成绩。此次获得表彰，是九三学社黑龙江省委对社员们辛勤工作的肯定。学校九三学社委员会及全体社员将以此次表彰为动力，以更加饱满的精神投入学校中心工作和地方经济社会发展需求，积极履行参政议政职能，切实发挥专业和人才优势，立足岗位，建言献策，服务奉献，为学校发展、龙江经济建设汇聚力量，贡献才智。</w:t>
      </w: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rFonts w:hint="eastAsia"/>
          <w:sz w:val="19"/>
          <w:lang w:eastAsia="zh-CN"/>
        </w:rPr>
      </w:pPr>
    </w:p>
    <w:p>
      <w:pPr>
        <w:pStyle w:val="4"/>
        <w:rPr>
          <w:sz w:val="19"/>
          <w:lang w:eastAsia="zh-CN"/>
        </w:rPr>
      </w:pPr>
      <w:r>
        <w:rPr>
          <w:lang w:eastAsia="zh-CN"/>
        </w:rPr>
        <mc:AlternateContent>
          <mc:Choice Requires="wps">
            <w:drawing>
              <wp:anchor distT="0" distB="0" distL="0" distR="0" simplePos="0" relativeHeight="251658240" behindDoc="0" locked="0" layoutInCell="1" allowOverlap="1">
                <wp:simplePos x="0" y="0"/>
                <wp:positionH relativeFrom="page">
                  <wp:posOffset>1008380</wp:posOffset>
                </wp:positionH>
                <wp:positionV relativeFrom="paragraph">
                  <wp:posOffset>189230</wp:posOffset>
                </wp:positionV>
                <wp:extent cx="5600700" cy="0"/>
                <wp:effectExtent l="8255" t="8255" r="10795" b="10795"/>
                <wp:wrapTopAndBottom/>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79.4pt;margin-top:14.9pt;height:0pt;width:441pt;mso-position-horizontal-relative:page;mso-wrap-distance-bottom:0pt;mso-wrap-distance-top:0pt;z-index:251658240;mso-width-relative:page;mso-height-relative:page;" filled="f" stroked="t" coordsize="21600,21600" o:gfxdata="UEsDBAoAAAAAAIdO4kAAAAAAAAAAAAAAAAAEAAAAZHJzL1BLAwQUAAAACACHTuJAxZuZrdUAAAAK&#10;AQAADwAAAGRycy9kb3ducmV2LnhtbE2PT0/DMAzF70h8h8hIXCaWrMA0StMdgN64MJi4eo1pKxqn&#10;a7I/8OnxxAFO9rOfnn8ulkffqz2NsQtsYTY1oIjr4DpuLLy9VlcLUDEhO+wDk4UvirAsz88KzF04&#10;8AvtV6lREsIxRwttSkOudaxb8hinYSCW3UcYPSaRY6PdiAcJ973OjJlrjx3LhRYHemip/lztvIVY&#10;rWlbfU/qiXm/bgJl28fnJ7T28mJm7kElOqY/M5zwBR1KYdqEHbuoetG3C0FPFrI7qSeDuTHSbX4n&#10;uiz0/xfKH1BLAwQUAAAACACHTuJAVDv2ra4BAABRAwAADgAAAGRycy9lMm9Eb2MueG1srVNNj9sg&#10;EL1X6n9A3Bs7WWXbWnH2kNX2kraRdvsDCGAbFRjEkNj59x3Ix27bW1UfkIeZebz3BlYPk7PsqCMa&#10;8C2fz2rOtJegjO9b/uPl6cMnzjAJr4QFr1t+0sgf1u/frcbQ6AUMYJWOjEA8NmNo+ZBSaKoK5aCd&#10;wBkE7SnZQXQiURj7SkUxErqz1aKu76sRogoRpEak3cdzkq8Lftdpmb53HerEbMuJWyprLOs+r9V6&#10;JZo+ijAYeaEh/oGFE8bToTeoR5EEO0TzF5QzMgJCl2YSXAVdZ6QuGkjNvP5DzfMggi5ayBwMN5vw&#10;/8HKb8ddZEa1/I4zLxyNaGu8ZnfZmTFgQwUbv4tZm5z8c9iC/InMw2YQvteF4cspUNs8d1S/teQA&#10;A+Hvx6+gqEYcEhSbpi66DEkGsKlM43Sbhp4Sk7S5vK/rjzUNTV5zlWiujSFi+qLBsfzTckucC7A4&#10;bjFlIqK5luRzPDwZa8uwrWdjyz8vF8vSgGCNyslchrHfb2xkR5GvS/mKKsq8LYtw8Op8iPUX0Vnn&#10;2bE9qNMuXs2guRU2lzuWL8bbuHS/voT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Wbma3VAAAA&#10;CgEAAA8AAAAAAAAAAQAgAAAAIgAAAGRycy9kb3ducmV2LnhtbFBLAQIUABQAAAAIAIdO4kBUO/at&#10;rgEAAFEDAAAOAAAAAAAAAAEAIAAAACQBAABkcnMvZTJvRG9jLnhtbFBLBQYAAAAABgAGAFkBAABE&#10;BQAAAAA=&#10;">
                <v:fill on="f" focussize="0,0"/>
                <v:stroke color="#000000" joinstyle="round"/>
                <v:imagedata o:title=""/>
                <o:lock v:ext="edit" aspectratio="f"/>
                <w10:wrap type="topAndBottom"/>
              </v:line>
            </w:pict>
          </mc:Fallback>
        </mc:AlternateContent>
      </w:r>
    </w:p>
    <w:p>
      <w:pPr>
        <w:tabs>
          <w:tab w:val="left" w:pos="6588"/>
        </w:tabs>
        <w:ind w:left="108"/>
        <w:rPr>
          <w:sz w:val="24"/>
          <w:lang w:eastAsia="zh-CN"/>
        </w:rPr>
      </w:pPr>
      <w:r>
        <w:rPr>
          <w:sz w:val="24"/>
          <w:lang w:eastAsia="zh-CN"/>
        </w:rPr>
        <w:t>中共哈尔滨工程大学委员会统战部</w:t>
      </w:r>
      <w:r>
        <w:rPr>
          <w:sz w:val="24"/>
          <w:lang w:eastAsia="zh-CN"/>
        </w:rPr>
        <w:tab/>
      </w:r>
      <w:r>
        <w:rPr>
          <w:sz w:val="24"/>
          <w:lang w:eastAsia="zh-CN"/>
        </w:rPr>
        <w:t>20</w:t>
      </w:r>
      <w:r>
        <w:rPr>
          <w:rFonts w:hint="eastAsia"/>
          <w:sz w:val="24"/>
          <w:lang w:eastAsia="zh-CN"/>
        </w:rPr>
        <w:t>20</w:t>
      </w:r>
      <w:r>
        <w:rPr>
          <w:spacing w:val="-68"/>
          <w:sz w:val="24"/>
          <w:lang w:eastAsia="zh-CN"/>
        </w:rPr>
        <w:t xml:space="preserve"> </w:t>
      </w:r>
      <w:r>
        <w:rPr>
          <w:sz w:val="24"/>
          <w:lang w:eastAsia="zh-CN"/>
        </w:rPr>
        <w:t>年</w:t>
      </w:r>
      <w:r>
        <w:rPr>
          <w:spacing w:val="-68"/>
          <w:sz w:val="24"/>
          <w:lang w:eastAsia="zh-CN"/>
        </w:rPr>
        <w:t xml:space="preserve"> </w:t>
      </w:r>
      <w:r>
        <w:rPr>
          <w:rFonts w:hint="eastAsia"/>
          <w:sz w:val="24"/>
          <w:lang w:eastAsia="zh-CN"/>
        </w:rPr>
        <w:t>12</w:t>
      </w:r>
      <w:r>
        <w:rPr>
          <w:spacing w:val="-68"/>
          <w:sz w:val="24"/>
          <w:lang w:eastAsia="zh-CN"/>
        </w:rPr>
        <w:t xml:space="preserve"> </w:t>
      </w:r>
      <w:r>
        <w:rPr>
          <w:sz w:val="24"/>
          <w:lang w:eastAsia="zh-CN"/>
        </w:rPr>
        <w:t>月</w:t>
      </w:r>
      <w:r>
        <w:rPr>
          <w:spacing w:val="-68"/>
          <w:sz w:val="24"/>
          <w:lang w:eastAsia="zh-CN"/>
        </w:rPr>
        <w:t xml:space="preserve"> </w:t>
      </w:r>
      <w:r>
        <w:rPr>
          <w:sz w:val="24"/>
          <w:lang w:eastAsia="zh-CN"/>
        </w:rPr>
        <w:t>2</w:t>
      </w:r>
      <w:r>
        <w:rPr>
          <w:rFonts w:hint="eastAsia"/>
          <w:spacing w:val="-68"/>
          <w:sz w:val="24"/>
          <w:lang w:eastAsia="zh-CN"/>
        </w:rPr>
        <w:t>3</w:t>
      </w:r>
      <w:r>
        <w:rPr>
          <w:sz w:val="24"/>
          <w:lang w:eastAsia="zh-CN"/>
        </w:rPr>
        <w:t>日</w:t>
      </w:r>
      <w:r>
        <w:rPr>
          <w:spacing w:val="-3"/>
          <w:sz w:val="24"/>
          <w:lang w:eastAsia="zh-CN"/>
        </w:rPr>
        <w:t>印发</w:t>
      </w:r>
    </w:p>
    <w:p>
      <w:pPr>
        <w:pStyle w:val="4"/>
        <w:rPr>
          <w:sz w:val="16"/>
        </w:rPr>
      </w:pPr>
      <w:r>
        <w:rPr>
          <w:lang w:eastAsia="zh-CN"/>
        </w:rPr>
        <mc:AlternateContent>
          <mc:Choice Requires="wps">
            <w:drawing>
              <wp:anchor distT="0" distB="0" distL="0" distR="0" simplePos="0" relativeHeight="251658240" behindDoc="0" locked="0" layoutInCell="1" allowOverlap="1">
                <wp:simplePos x="0" y="0"/>
                <wp:positionH relativeFrom="page">
                  <wp:posOffset>1008380</wp:posOffset>
                </wp:positionH>
                <wp:positionV relativeFrom="paragraph">
                  <wp:posOffset>161290</wp:posOffset>
                </wp:positionV>
                <wp:extent cx="5600700" cy="0"/>
                <wp:effectExtent l="8255" t="8890" r="10795" b="10160"/>
                <wp:wrapTopAndBottom/>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79.4pt;margin-top:12.7pt;height:0pt;width:441pt;mso-position-horizontal-relative:page;mso-wrap-distance-bottom:0pt;mso-wrap-distance-top:0pt;z-index:251658240;mso-width-relative:page;mso-height-relative:page;" filled="f" stroked="t" coordsize="21600,21600" o:gfxdata="UEsDBAoAAAAAAIdO4kAAAAAAAAAAAAAAAAAEAAAAZHJzL1BLAwQUAAAACACHTuJAVUpCwNUAAAAK&#10;AQAADwAAAGRycy9kb3ducmV2LnhtbE2PzU7DMBCE70i8g7VIXCpqN7SoCnF6AHLjQgviuo2XJCJe&#10;p7H7A0/PVhzgOLOj2W+K1cn36kBj7AJbmE0NKOI6uI4bC6+b6mYJKiZkh31gsvBFEVbl5UWBuQtH&#10;fqHDOjVKSjjmaKFNaci1jnVLHuM0DMRy+wijxyRybLQb8SjlvteZMXfaY8fyocWBHlqqP9d7byFW&#10;b7Srvif1xLzfNoGy3ePzE1p7fTUz96ASndJfGM74gg6lMG3Dnl1UvejFUtCThWwxB3UOmLkRZ/vr&#10;6LLQ/yeUP1BLAwQUAAAACACHTuJAPY4ATq4BAABRAwAADgAAAGRycy9lMm9Eb2MueG1srVNNj9sg&#10;EL1X6n9A3Bs7kbJtrTh7yGp7SdtIu/sDCGAbFRg0kNj59x3Ix27bW7U+IA8z83jvDazuJ2fZUWM0&#10;4Fs+n9WcaS9BGd+3/OX58dMXzmISXgkLXrf8pCO/X3/8sBpDoxcwgFUaGYH42Iyh5UNKoamqKAft&#10;RJxB0J6SHaATiULsK4ViJHRnq0Vd31UjoAoIUsdIuw/nJF8X/K7TMv3suqgTsy0nbqmsWNZ9Xqv1&#10;SjQ9ijAYeaEh/oOFE8bToTeoB5EEO6D5B8oZiRChSzMJroKuM1IXDaRmXv+l5mkQQRctZE4MN5vi&#10;+8HKH8cdMqNavuDMC0cj2hqv2SI7M4bYUMHG7zBrk5N/CluQvyLzsBmE73Vh+HwK1DbPHdUfLTmI&#10;gfD343dQVCMOCYpNU4cuQ5IBbCrTON2moafEJG0u7+r6c01Dk9dcJZprY8CYvmlwLP+03BLnAiyO&#10;25gyEdFcS/I5Hh6NtWXY1rOx5V+Xi2VpiGCNyslcFrHfbyyyo8jXpXxFFWXeliEcvDofYv1FdNZ5&#10;dmwP6rTDqxk0t8LmcsfyxXgbl+7Xl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VKQsDVAAAA&#10;CgEAAA8AAAAAAAAAAQAgAAAAIgAAAGRycy9kb3ducmV2LnhtbFBLAQIUABQAAAAIAIdO4kA9jgBO&#10;rgEAAFEDAAAOAAAAAAAAAAEAIAAAACQBAABkcnMvZTJvRG9jLnhtbFBLBQYAAAAABgAGAFkBAABE&#10;BQAAAAA=&#10;">
                <v:fill on="f" focussize="0,0"/>
                <v:stroke color="#000000" joinstyle="round"/>
                <v:imagedata o:title=""/>
                <o:lock v:ext="edit" aspectratio="f"/>
                <w10:wrap type="topAndBottom"/>
              </v:line>
            </w:pict>
          </mc:Fallback>
        </mc:AlternateContent>
      </w:r>
    </w:p>
    <w:sectPr>
      <w:footerReference r:id="rId3" w:type="default"/>
      <w:pgSz w:w="11910" w:h="16840"/>
      <w:pgMar w:top="1580" w:right="1140" w:bottom="1320" w:left="1480" w:header="0" w:footer="11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3750945</wp:posOffset>
              </wp:positionH>
              <wp:positionV relativeFrom="page">
                <wp:posOffset>9831070</wp:posOffset>
              </wp:positionV>
              <wp:extent cx="167005" cy="152400"/>
              <wp:effectExtent l="0" t="127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5.35pt;margin-top:774.1pt;height:12pt;width:13.15pt;mso-position-horizontal-relative:page;mso-position-vertical-relative:page;z-index:-251658240;mso-width-relative:page;mso-height-relative:page;" filled="f" stroked="f" coordsize="21600,21600" o:gfxdata="UEsDBAoAAAAAAIdO4kAAAAAAAAAAAAAAAAAEAAAAZHJzL1BLAwQUAAAACACHTuJArulXHNsAAAAN&#10;AQAADwAAAGRycy9kb3ducmV2LnhtbE2PzU7DMBCE70i8g7VI3KidiCZtiFMhBCckRBoOHJ3YTazG&#10;6xC7P7w921M57syn2Zlyc3YjO5o5WI8SkoUAZrDz2mIv4at5e1gBC1GhVqNHI+HXBNhUtzelKrQ/&#10;YW2O29gzCsFQKAlDjFPBeegG41RY+MkgeTs/OxXpnHuuZ3WicDfyVIiMO2WRPgxqMi+D6fbbg5Pw&#10;/I31q/35aD/rXW2bZi3wPdtLeX+XiCdg0ZzjFYZLfaoOFXVq/QF1YKOE5VrkhJKxfFylwAjJkpzm&#10;tRcpT1PgVcn/r6j+AFBLAwQUAAAACACHTuJAFhs1cOABAAC1AwAADgAAAGRycy9lMm9Eb2MueG1s&#10;rVPbbtswDH0fsH8Q9L7YCdZuMOIUXYsOA7oL0O4DZFmyhVmiRimxs68fJcdZ174NexFoijo855De&#10;Xk12YAeFwYCr+XpVcqachNa4rubfH+/evOcsROFaMYBTNT+qwK92r19tR1+pDfQwtAoZgbhQjb7m&#10;fYy+Kooge2VFWIFXji41oBWRPrErWhQjoduh2JTlZTECth5BqhAoeztf8l3G11rJ+FXroCIbak7c&#10;Yj4xn006i91WVB0K3xt5oiH+gYUVxlHTM9StiILt0byAskYiBNBxJcEWoLWRKmsgNevymZqHXniV&#10;tZA5wZ9tCv8PVn45fENmWpodZ05YGtGjmiL7ABNbJ3dGHyoqevBUFidKp8qkNPh7kD8Cc3DTC9ep&#10;a0QYeyVaYpdfFk+ezjghgTTjZ2ipjdhHyECTRpsAyQxG6DSl43kyiYpMLS/fleUFZ5Ku1hebt2We&#10;XCGq5bHHED8qsCwFNUcafAYXh/sQSQaVLiWpl4M7Mwx5+IP7K0GFKZPJJ74z8zg108mMBtojyUCY&#10;d4l2n4Ie8BdnI+1RzcPPvUDF2fDJkRVp6ZYAl6BZAuEkPa155GwOb+K8nHuPpusJeTbbwTXZpU2W&#10;knydWZx40m5khac9Tsv39DtX/fnbd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ulXHNsAAAAN&#10;AQAADwAAAAAAAAABACAAAAAiAAAAZHJzL2Rvd25yZXYueG1sUEsBAhQAFAAAAAgAh07iQBYbNXDg&#10;AQAAtQMAAA4AAAAAAAAAAQAgAAAAKgEAAGRycy9lMm9Eb2MueG1sUEsFBgAAAAAGAAYAWQEAAHwF&#10;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798F"/>
    <w:multiLevelType w:val="multilevel"/>
    <w:tmpl w:val="4082798F"/>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056" w:hanging="420"/>
      </w:pPr>
      <w:rPr>
        <w:rFonts w:hint="default" w:ascii="Wingdings" w:hAnsi="Wingdings"/>
      </w:rPr>
    </w:lvl>
    <w:lvl w:ilvl="2" w:tentative="0">
      <w:start w:val="1"/>
      <w:numFmt w:val="bullet"/>
      <w:lvlText w:val=""/>
      <w:lvlJc w:val="left"/>
      <w:pPr>
        <w:ind w:left="1476" w:hanging="420"/>
      </w:pPr>
      <w:rPr>
        <w:rFonts w:hint="default" w:ascii="Wingdings" w:hAnsi="Wingdings"/>
      </w:rPr>
    </w:lvl>
    <w:lvl w:ilvl="3" w:tentative="0">
      <w:start w:val="1"/>
      <w:numFmt w:val="bullet"/>
      <w:lvlText w:val=""/>
      <w:lvlJc w:val="left"/>
      <w:pPr>
        <w:ind w:left="1896" w:hanging="420"/>
      </w:pPr>
      <w:rPr>
        <w:rFonts w:hint="default" w:ascii="Wingdings" w:hAnsi="Wingdings"/>
      </w:rPr>
    </w:lvl>
    <w:lvl w:ilvl="4" w:tentative="0">
      <w:start w:val="1"/>
      <w:numFmt w:val="bullet"/>
      <w:lvlText w:val=""/>
      <w:lvlJc w:val="left"/>
      <w:pPr>
        <w:ind w:left="2316" w:hanging="420"/>
      </w:pPr>
      <w:rPr>
        <w:rFonts w:hint="default" w:ascii="Wingdings" w:hAnsi="Wingdings"/>
      </w:rPr>
    </w:lvl>
    <w:lvl w:ilvl="5" w:tentative="0">
      <w:start w:val="1"/>
      <w:numFmt w:val="bullet"/>
      <w:lvlText w:val=""/>
      <w:lvlJc w:val="left"/>
      <w:pPr>
        <w:ind w:left="2736" w:hanging="420"/>
      </w:pPr>
      <w:rPr>
        <w:rFonts w:hint="default" w:ascii="Wingdings" w:hAnsi="Wingdings"/>
      </w:rPr>
    </w:lvl>
    <w:lvl w:ilvl="6" w:tentative="0">
      <w:start w:val="1"/>
      <w:numFmt w:val="bullet"/>
      <w:lvlText w:val=""/>
      <w:lvlJc w:val="left"/>
      <w:pPr>
        <w:ind w:left="3156" w:hanging="420"/>
      </w:pPr>
      <w:rPr>
        <w:rFonts w:hint="default" w:ascii="Wingdings" w:hAnsi="Wingdings"/>
      </w:rPr>
    </w:lvl>
    <w:lvl w:ilvl="7" w:tentative="0">
      <w:start w:val="1"/>
      <w:numFmt w:val="bullet"/>
      <w:lvlText w:val=""/>
      <w:lvlJc w:val="left"/>
      <w:pPr>
        <w:ind w:left="3576" w:hanging="420"/>
      </w:pPr>
      <w:rPr>
        <w:rFonts w:hint="default" w:ascii="Wingdings" w:hAnsi="Wingdings"/>
      </w:rPr>
    </w:lvl>
    <w:lvl w:ilvl="8" w:tentative="0">
      <w:start w:val="1"/>
      <w:numFmt w:val="bullet"/>
      <w:lvlText w:val=""/>
      <w:lvlJc w:val="left"/>
      <w:pPr>
        <w:ind w:left="399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0B"/>
    <w:rsid w:val="00055D2D"/>
    <w:rsid w:val="0011037A"/>
    <w:rsid w:val="00151546"/>
    <w:rsid w:val="00225F98"/>
    <w:rsid w:val="002A114E"/>
    <w:rsid w:val="003E1477"/>
    <w:rsid w:val="004727AD"/>
    <w:rsid w:val="005C1C6E"/>
    <w:rsid w:val="005E0811"/>
    <w:rsid w:val="005F043A"/>
    <w:rsid w:val="00613A69"/>
    <w:rsid w:val="006D0CDC"/>
    <w:rsid w:val="00747BB9"/>
    <w:rsid w:val="00756BD2"/>
    <w:rsid w:val="009F480D"/>
    <w:rsid w:val="00B758F7"/>
    <w:rsid w:val="00BB48EB"/>
    <w:rsid w:val="00BC510B"/>
    <w:rsid w:val="00BE2DBA"/>
    <w:rsid w:val="00C014E8"/>
    <w:rsid w:val="00C312CF"/>
    <w:rsid w:val="00C91556"/>
    <w:rsid w:val="00D61F95"/>
    <w:rsid w:val="00D70594"/>
    <w:rsid w:val="00E03A1B"/>
    <w:rsid w:val="05436FE0"/>
    <w:rsid w:val="32A669A3"/>
    <w:rsid w:val="466F0C14"/>
    <w:rsid w:val="56D8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ind w:left="2578"/>
      <w:outlineLvl w:val="0"/>
    </w:pPr>
    <w:rPr>
      <w:rFonts w:ascii="Arial Unicode MS" w:hAnsi="Arial Unicode MS" w:eastAsia="Arial Unicode MS" w:cs="Arial Unicode MS"/>
      <w:sz w:val="36"/>
      <w:szCs w:val="36"/>
    </w:rPr>
  </w:style>
  <w:style w:type="paragraph" w:styleId="3">
    <w:name w:val="heading 2"/>
    <w:basedOn w:val="1"/>
    <w:next w:val="1"/>
    <w:qFormat/>
    <w:uiPriority w:val="1"/>
    <w:pPr>
      <w:spacing w:before="159"/>
      <w:ind w:left="751"/>
      <w:outlineLvl w:val="1"/>
    </w:pPr>
    <w:rPr>
      <w:b/>
      <w:bCs/>
      <w:sz w:val="32"/>
      <w:szCs w:val="32"/>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character" w:styleId="10">
    <w:name w:val="Hyperlink"/>
    <w:basedOn w:val="9"/>
    <w:semiHidden/>
    <w:unhideWhenUsed/>
    <w:qFormat/>
    <w:uiPriority w:val="99"/>
    <w:rPr>
      <w:color w:val="0000FF"/>
      <w:u w:val="single"/>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spacing w:before="149"/>
      <w:ind w:left="109" w:firstLine="640"/>
    </w:pPr>
  </w:style>
  <w:style w:type="paragraph" w:customStyle="1" w:styleId="14">
    <w:name w:val="Table Paragraph"/>
    <w:basedOn w:val="1"/>
    <w:qFormat/>
    <w:uiPriority w:val="1"/>
  </w:style>
  <w:style w:type="character" w:customStyle="1" w:styleId="15">
    <w:name w:val="页眉 Char"/>
    <w:basedOn w:val="9"/>
    <w:link w:val="7"/>
    <w:qFormat/>
    <w:uiPriority w:val="99"/>
    <w:rPr>
      <w:rFonts w:ascii="仿宋" w:hAnsi="仿宋" w:eastAsia="仿宋" w:cs="仿宋"/>
      <w:sz w:val="18"/>
      <w:szCs w:val="18"/>
    </w:rPr>
  </w:style>
  <w:style w:type="character" w:customStyle="1" w:styleId="16">
    <w:name w:val="页脚 Char"/>
    <w:basedOn w:val="9"/>
    <w:link w:val="6"/>
    <w:qFormat/>
    <w:uiPriority w:val="99"/>
    <w:rPr>
      <w:rFonts w:ascii="仿宋" w:hAnsi="仿宋" w:eastAsia="仿宋" w:cs="仿宋"/>
      <w:sz w:val="18"/>
      <w:szCs w:val="18"/>
    </w:rPr>
  </w:style>
  <w:style w:type="character" w:customStyle="1" w:styleId="17">
    <w:name w:val="批注框文本 Char"/>
    <w:basedOn w:val="9"/>
    <w:link w:val="5"/>
    <w:semiHidden/>
    <w:qFormat/>
    <w:uiPriority w:val="99"/>
    <w:rPr>
      <w:rFonts w:ascii="仿宋" w:hAnsi="仿宋" w:eastAsia="仿宋" w:cs="仿宋"/>
      <w:sz w:val="18"/>
      <w:szCs w:val="18"/>
    </w:rPr>
  </w:style>
  <w:style w:type="character" w:customStyle="1" w:styleId="18">
    <w:name w:val="col-path"/>
    <w:basedOn w:val="9"/>
    <w:qFormat/>
    <w:uiPriority w:val="0"/>
  </w:style>
  <w:style w:type="character" w:customStyle="1" w:styleId="19">
    <w:name w:val="possplit1"/>
    <w:basedOn w:val="9"/>
    <w:qFormat/>
    <w:uiPriority w:val="0"/>
    <w:rPr>
      <w:bdr w:val="single" w:color="FF0000" w:sz="2"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78F56-C7B8-4D18-8E45-28731EC499D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1105</Words>
  <Characters>6305</Characters>
  <Lines>52</Lines>
  <Paragraphs>14</Paragraphs>
  <TotalTime>2</TotalTime>
  <ScaleCrop>false</ScaleCrop>
  <LinksUpToDate>false</LinksUpToDate>
  <CharactersWithSpaces>7396</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2020-12-23T07:27:00Z</dcterms:created>
  <dc:creator>hp</dc:creator>
  <cp:lastModifiedBy>Administrator</cp:lastModifiedBy>
  <dcterms:modified xsi:type="dcterms:W3CDTF">2021-01-05T03:14:18Z</dcterms:modified>
  <dc:title>关于准予王思宁等  名预备党员培训结业的决定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Acrobat PDFMaker 18 Word 版</vt:lpwstr>
  </property>
  <property fmtid="{D5CDD505-2E9C-101B-9397-08002B2CF9AE}" pid="4" name="LastSaved">
    <vt:filetime>2020-10-02T00:00:00Z</vt:filetime>
  </property>
  <property fmtid="{D5CDD505-2E9C-101B-9397-08002B2CF9AE}" pid="5" name="KSOProductBuildVer">
    <vt:lpwstr>2052-10.1.0.7397</vt:lpwstr>
  </property>
</Properties>
</file>